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FD5" w:rsidRPr="00EA7A5F" w:rsidRDefault="008A39FB">
      <w:pPr>
        <w:rPr>
          <w:lang w:val="ru-RU"/>
        </w:rPr>
        <w:sectPr w:rsidR="00784FD5" w:rsidRPr="00EA7A5F">
          <w:pgSz w:w="11906" w:h="16383"/>
          <w:pgMar w:top="1134" w:right="850" w:bottom="1134" w:left="1701" w:header="720" w:footer="720" w:gutter="0"/>
          <w:cols w:space="720"/>
        </w:sectPr>
      </w:pPr>
      <w:bookmarkStart w:id="0" w:name="block-96580720"/>
      <w:r w:rsidRPr="008A39FB">
        <w:rPr>
          <w:rFonts w:ascii="Times New Roman" w:eastAsia="Times New Roman" w:hAnsi="Times New Roman" w:cs="Times New Roman"/>
          <w:b/>
          <w:noProof/>
          <w:color w:val="000000"/>
          <w:sz w:val="28"/>
          <w:szCs w:val="20"/>
          <w:lang w:val="ru-RU" w:eastAsia="ru-RU"/>
        </w:rPr>
        <w:drawing>
          <wp:inline distT="0" distB="0" distL="0" distR="0">
            <wp:extent cx="5940425" cy="8393436"/>
            <wp:effectExtent l="0" t="0" r="0" b="0"/>
            <wp:docPr id="1" name="Рисунок 1" descr="C:\Users\UserPC\Desktop\СКАНЫ титульник\Новая папка1\химия 10-11 баз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химия 10-11 база.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1" w:name="_GoBack"/>
      <w:bookmarkEnd w:id="1"/>
    </w:p>
    <w:p w:rsidR="00784FD5" w:rsidRPr="00EA7A5F" w:rsidRDefault="0050250F">
      <w:pPr>
        <w:spacing w:after="0"/>
        <w:ind w:firstLine="600"/>
        <w:rPr>
          <w:lang w:val="ru-RU"/>
        </w:rPr>
      </w:pPr>
      <w:bookmarkStart w:id="2" w:name="_Toc118729915"/>
      <w:bookmarkStart w:id="3" w:name="block-96580719"/>
      <w:bookmarkEnd w:id="0"/>
      <w:bookmarkEnd w:id="2"/>
      <w:r w:rsidRPr="00EA7A5F">
        <w:rPr>
          <w:rFonts w:ascii="Times New Roman" w:hAnsi="Times New Roman"/>
          <w:b/>
          <w:color w:val="000000"/>
          <w:sz w:val="28"/>
          <w:lang w:val="ru-RU"/>
        </w:rPr>
        <w:lastRenderedPageBreak/>
        <w:t>ПОЯСНИТЕЛЬНАЯ ЗАПИСКА</w:t>
      </w:r>
    </w:p>
    <w:p w:rsidR="00784FD5" w:rsidRPr="008A39FB" w:rsidRDefault="0050250F">
      <w:pPr>
        <w:spacing w:after="0"/>
        <w:ind w:firstLine="600"/>
        <w:jc w:val="both"/>
        <w:rPr>
          <w:lang w:val="ru-RU"/>
        </w:rPr>
      </w:pPr>
      <w:r w:rsidRPr="00EA7A5F">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8A39FB">
        <w:rPr>
          <w:rFonts w:ascii="Times New Roman" w:hAnsi="Times New Roman"/>
          <w:color w:val="000000"/>
          <w:sz w:val="28"/>
          <w:lang w:val="ru-RU"/>
        </w:rPr>
        <w:t>2015 № 996 - р.).</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EA7A5F">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784FD5" w:rsidRPr="00EA7A5F" w:rsidRDefault="0050250F">
      <w:pPr>
        <w:numPr>
          <w:ilvl w:val="0"/>
          <w:numId w:val="1"/>
        </w:numPr>
        <w:spacing w:after="0" w:line="264" w:lineRule="auto"/>
        <w:jc w:val="both"/>
        <w:rPr>
          <w:lang w:val="ru-RU"/>
        </w:rPr>
      </w:pPr>
      <w:r w:rsidRPr="00EA7A5F">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84FD5" w:rsidRPr="00EA7A5F" w:rsidRDefault="0050250F">
      <w:pPr>
        <w:numPr>
          <w:ilvl w:val="0"/>
          <w:numId w:val="1"/>
        </w:numPr>
        <w:spacing w:after="0" w:line="264" w:lineRule="auto"/>
        <w:jc w:val="both"/>
        <w:rPr>
          <w:lang w:val="ru-RU"/>
        </w:rPr>
      </w:pPr>
      <w:r w:rsidRPr="00EA7A5F">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84FD5" w:rsidRPr="00EA7A5F" w:rsidRDefault="0050250F">
      <w:pPr>
        <w:numPr>
          <w:ilvl w:val="0"/>
          <w:numId w:val="1"/>
        </w:numPr>
        <w:spacing w:after="0" w:line="264" w:lineRule="auto"/>
        <w:jc w:val="both"/>
        <w:rPr>
          <w:lang w:val="ru-RU"/>
        </w:rPr>
      </w:pPr>
      <w:r w:rsidRPr="00EA7A5F">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В учебном плане среднего общего образования учебный предмет </w:t>
      </w:r>
      <w:r w:rsidRPr="00EA7A5F">
        <w:rPr>
          <w:rFonts w:ascii="Times New Roman" w:hAnsi="Times New Roman"/>
          <w:color w:val="333333"/>
          <w:sz w:val="28"/>
          <w:lang w:val="ru-RU"/>
        </w:rPr>
        <w:t>«</w:t>
      </w:r>
      <w:r w:rsidRPr="00EA7A5F">
        <w:rPr>
          <w:rFonts w:ascii="Times New Roman" w:hAnsi="Times New Roman"/>
          <w:color w:val="000000"/>
          <w:sz w:val="28"/>
          <w:lang w:val="ru-RU"/>
        </w:rPr>
        <w:t>Химия</w:t>
      </w:r>
      <w:r w:rsidRPr="00EA7A5F">
        <w:rPr>
          <w:rFonts w:ascii="Times New Roman" w:hAnsi="Times New Roman"/>
          <w:color w:val="333333"/>
          <w:sz w:val="28"/>
          <w:lang w:val="ru-RU"/>
        </w:rPr>
        <w:t>»</w:t>
      </w:r>
      <w:r w:rsidRPr="00EA7A5F">
        <w:rPr>
          <w:rFonts w:ascii="Times New Roman" w:hAnsi="Times New Roman"/>
          <w:color w:val="000000"/>
          <w:sz w:val="28"/>
          <w:lang w:val="ru-RU"/>
        </w:rPr>
        <w:t>, изучаемый на базовом уровне, является обязательным учебным предметом.</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784FD5" w:rsidRPr="00EA7A5F" w:rsidRDefault="00784FD5">
      <w:pPr>
        <w:rPr>
          <w:lang w:val="ru-RU"/>
        </w:rPr>
        <w:sectPr w:rsidR="00784FD5" w:rsidRPr="00EA7A5F">
          <w:pgSz w:w="11906" w:h="16383"/>
          <w:pgMar w:top="1134" w:right="850" w:bottom="1134" w:left="1701" w:header="720" w:footer="720" w:gutter="0"/>
          <w:cols w:space="720"/>
        </w:sectPr>
      </w:pPr>
    </w:p>
    <w:p w:rsidR="00784FD5" w:rsidRPr="00EA7A5F" w:rsidRDefault="0050250F">
      <w:pPr>
        <w:spacing w:after="0" w:line="264" w:lineRule="auto"/>
        <w:ind w:left="120"/>
        <w:jc w:val="both"/>
        <w:rPr>
          <w:lang w:val="ru-RU"/>
        </w:rPr>
      </w:pPr>
      <w:bookmarkStart w:id="4" w:name="block-96580721"/>
      <w:bookmarkEnd w:id="3"/>
      <w:r w:rsidRPr="00EA7A5F">
        <w:rPr>
          <w:rFonts w:ascii="Times New Roman" w:hAnsi="Times New Roman"/>
          <w:b/>
          <w:color w:val="000000"/>
          <w:sz w:val="28"/>
          <w:lang w:val="ru-RU"/>
        </w:rPr>
        <w:lastRenderedPageBreak/>
        <w:t>СОДЕРЖАНИЕ ОБУЧЕНИЯ</w:t>
      </w:r>
    </w:p>
    <w:p w:rsidR="00784FD5" w:rsidRPr="00EA7A5F" w:rsidRDefault="00784FD5">
      <w:pPr>
        <w:spacing w:after="0" w:line="264" w:lineRule="auto"/>
        <w:ind w:left="120"/>
        <w:jc w:val="both"/>
        <w:rPr>
          <w:lang w:val="ru-RU"/>
        </w:rPr>
      </w:pPr>
    </w:p>
    <w:p w:rsidR="00784FD5" w:rsidRPr="00EA7A5F" w:rsidRDefault="0050250F">
      <w:pPr>
        <w:spacing w:after="0" w:line="264" w:lineRule="auto"/>
        <w:ind w:left="120"/>
        <w:jc w:val="both"/>
        <w:rPr>
          <w:lang w:val="ru-RU"/>
        </w:rPr>
      </w:pPr>
      <w:r w:rsidRPr="00EA7A5F">
        <w:rPr>
          <w:rFonts w:ascii="Times New Roman" w:hAnsi="Times New Roman"/>
          <w:b/>
          <w:color w:val="000000"/>
          <w:sz w:val="28"/>
          <w:lang w:val="ru-RU"/>
        </w:rPr>
        <w:t>10 КЛАСС</w:t>
      </w:r>
      <w:r w:rsidRPr="00EA7A5F">
        <w:rPr>
          <w:rFonts w:ascii="Times New Roman" w:hAnsi="Times New Roman"/>
          <w:color w:val="000000"/>
          <w:sz w:val="28"/>
          <w:lang w:val="ru-RU"/>
        </w:rPr>
        <w:t xml:space="preserve"> </w:t>
      </w:r>
    </w:p>
    <w:p w:rsidR="00784FD5" w:rsidRPr="00EA7A5F" w:rsidRDefault="00784FD5">
      <w:pPr>
        <w:spacing w:after="0" w:line="264" w:lineRule="auto"/>
        <w:ind w:left="120"/>
        <w:jc w:val="both"/>
        <w:rPr>
          <w:lang w:val="ru-RU"/>
        </w:rPr>
      </w:pPr>
    </w:p>
    <w:p w:rsidR="00784FD5" w:rsidRPr="00EA7A5F" w:rsidRDefault="0050250F">
      <w:pPr>
        <w:spacing w:after="0" w:line="264" w:lineRule="auto"/>
        <w:ind w:left="120"/>
        <w:jc w:val="both"/>
        <w:rPr>
          <w:lang w:val="ru-RU"/>
        </w:rPr>
      </w:pPr>
      <w:r w:rsidRPr="00EA7A5F">
        <w:rPr>
          <w:rFonts w:ascii="Times New Roman" w:hAnsi="Times New Roman"/>
          <w:b/>
          <w:color w:val="000000"/>
          <w:sz w:val="28"/>
          <w:lang w:val="ru-RU"/>
        </w:rPr>
        <w:t>ОРГАНИЧЕСКАЯ ХИМИЯ</w:t>
      </w:r>
    </w:p>
    <w:p w:rsidR="00784FD5" w:rsidRPr="00EA7A5F" w:rsidRDefault="00784FD5">
      <w:pPr>
        <w:spacing w:after="0" w:line="264" w:lineRule="auto"/>
        <w:ind w:left="120"/>
        <w:jc w:val="both"/>
        <w:rPr>
          <w:lang w:val="ru-RU"/>
        </w:rPr>
      </w:pP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Теоретические основы органической химии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Углеводороды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EA7A5F">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EA7A5F">
        <w:rPr>
          <w:rFonts w:ascii="Times New Roman" w:hAnsi="Times New Roman"/>
          <w:color w:val="000000"/>
          <w:sz w:val="28"/>
          <w:lang w:val="ru-RU"/>
        </w:rPr>
        <w:t xml:space="preserve"> Токсичность </w:t>
      </w:r>
      <w:r w:rsidRPr="00EA7A5F">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EA7A5F">
        <w:rPr>
          <w:rFonts w:ascii="Times New Roman" w:hAnsi="Times New Roman"/>
          <w:color w:val="000000"/>
          <w:sz w:val="28"/>
          <w:u w:val="single"/>
          <w:lang w:val="ru-RU"/>
        </w:rPr>
        <w:t>практической работы</w:t>
      </w:r>
      <w:r w:rsidRPr="00EA7A5F">
        <w:rPr>
          <w:rFonts w:ascii="Times New Roman" w:hAnsi="Times New Roman"/>
          <w:color w:val="000000"/>
          <w:sz w:val="28"/>
          <w:lang w:val="ru-RU"/>
        </w:rPr>
        <w:t xml:space="preserve">: получение этилена и изучение его свойств.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Расчётные задачи.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Кислородсодержащие органические соединения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Альдегиды и </w:t>
      </w:r>
      <w:r w:rsidRPr="00EA7A5F">
        <w:rPr>
          <w:rFonts w:ascii="Times New Roman" w:hAnsi="Times New Roman"/>
          <w:i/>
          <w:color w:val="000000"/>
          <w:sz w:val="28"/>
          <w:lang w:val="ru-RU"/>
        </w:rPr>
        <w:t>кетоны</w:t>
      </w:r>
      <w:r w:rsidRPr="00EA7A5F">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EA7A5F">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EA7A5F">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EA7A5F">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EA7A5F">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EA7A5F">
        <w:rPr>
          <w:rFonts w:ascii="Times New Roman" w:hAnsi="Times New Roman"/>
          <w:color w:val="000000"/>
          <w:sz w:val="28"/>
          <w:lang w:val="ru-RU"/>
        </w:rPr>
        <w:t>) и гидроксидом меди(</w:t>
      </w:r>
      <w:r>
        <w:rPr>
          <w:rFonts w:ascii="Times New Roman" w:hAnsi="Times New Roman"/>
          <w:color w:val="000000"/>
          <w:sz w:val="28"/>
        </w:rPr>
        <w:t>II</w:t>
      </w:r>
      <w:r w:rsidRPr="00EA7A5F">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Расчётные задачи.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Азотсодержащие органические соединения.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Высокомолекулярные соединения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Межпредметные связи.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География: минералы, горные породы, полезные ископаемые, топливо, ресурсы.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84FD5" w:rsidRPr="00EA7A5F" w:rsidRDefault="00784FD5">
      <w:pPr>
        <w:spacing w:after="0" w:line="264" w:lineRule="auto"/>
        <w:ind w:left="120"/>
        <w:jc w:val="both"/>
        <w:rPr>
          <w:lang w:val="ru-RU"/>
        </w:rPr>
      </w:pPr>
    </w:p>
    <w:p w:rsidR="00784FD5" w:rsidRPr="00EA7A5F" w:rsidRDefault="0050250F">
      <w:pPr>
        <w:spacing w:after="0" w:line="264" w:lineRule="auto"/>
        <w:ind w:left="120"/>
        <w:jc w:val="both"/>
        <w:rPr>
          <w:lang w:val="ru-RU"/>
        </w:rPr>
      </w:pPr>
      <w:r w:rsidRPr="00EA7A5F">
        <w:rPr>
          <w:rFonts w:ascii="Times New Roman" w:hAnsi="Times New Roman"/>
          <w:b/>
          <w:color w:val="000000"/>
          <w:sz w:val="28"/>
          <w:lang w:val="ru-RU"/>
        </w:rPr>
        <w:t xml:space="preserve">11 КЛАСС </w:t>
      </w:r>
    </w:p>
    <w:p w:rsidR="00784FD5" w:rsidRPr="00EA7A5F" w:rsidRDefault="00784FD5">
      <w:pPr>
        <w:spacing w:after="0" w:line="264" w:lineRule="auto"/>
        <w:ind w:left="120"/>
        <w:jc w:val="both"/>
        <w:rPr>
          <w:lang w:val="ru-RU"/>
        </w:rPr>
      </w:pPr>
    </w:p>
    <w:p w:rsidR="00784FD5" w:rsidRPr="00EA7A5F" w:rsidRDefault="0050250F">
      <w:pPr>
        <w:spacing w:after="0" w:line="264" w:lineRule="auto"/>
        <w:ind w:left="120"/>
        <w:jc w:val="both"/>
        <w:rPr>
          <w:lang w:val="ru-RU"/>
        </w:rPr>
      </w:pPr>
      <w:r w:rsidRPr="00EA7A5F">
        <w:rPr>
          <w:rFonts w:ascii="Times New Roman" w:hAnsi="Times New Roman"/>
          <w:b/>
          <w:color w:val="000000"/>
          <w:sz w:val="28"/>
          <w:lang w:val="ru-RU"/>
        </w:rPr>
        <w:t>ОБЩАЯ И НЕОРГАНИЧЕСКАЯ ХИМИЯ</w:t>
      </w:r>
    </w:p>
    <w:p w:rsidR="00784FD5" w:rsidRPr="00EA7A5F" w:rsidRDefault="00784FD5">
      <w:pPr>
        <w:spacing w:after="0" w:line="264" w:lineRule="auto"/>
        <w:ind w:left="120"/>
        <w:jc w:val="both"/>
        <w:rPr>
          <w:lang w:val="ru-RU"/>
        </w:rPr>
      </w:pP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Теоретические основы химии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EA7A5F">
        <w:rPr>
          <w:rFonts w:ascii="Times New Roman" w:hAnsi="Times New Roman"/>
          <w:color w:val="000000"/>
          <w:sz w:val="28"/>
          <w:lang w:val="ru-RU"/>
        </w:rPr>
        <w:t xml:space="preserve">-, </w:t>
      </w:r>
      <w:r>
        <w:rPr>
          <w:rFonts w:ascii="Times New Roman" w:hAnsi="Times New Roman"/>
          <w:color w:val="000000"/>
          <w:sz w:val="28"/>
        </w:rPr>
        <w:t>p</w:t>
      </w:r>
      <w:r w:rsidRPr="00EA7A5F">
        <w:rPr>
          <w:rFonts w:ascii="Times New Roman" w:hAnsi="Times New Roman"/>
          <w:color w:val="000000"/>
          <w:sz w:val="28"/>
          <w:lang w:val="ru-RU"/>
        </w:rPr>
        <w:t xml:space="preserve">-, </w:t>
      </w:r>
      <w:r>
        <w:rPr>
          <w:rFonts w:ascii="Times New Roman" w:hAnsi="Times New Roman"/>
          <w:color w:val="000000"/>
          <w:sz w:val="28"/>
        </w:rPr>
        <w:t>d</w:t>
      </w:r>
      <w:r w:rsidRPr="00EA7A5F">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Окислительно-восстановительные реакции.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Расчётные задачи.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Неорганическая химия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Применение важнейших неметаллов и их соединений.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Общие способы получения металлов. Применение металлов в быту и технике.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Расчётные задачи.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Химия и жизнь</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Межпредметные связи.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География: минералы, горные породы, полезные ископаемые, топливо, ресурсы.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784FD5" w:rsidRPr="00EA7A5F" w:rsidRDefault="00784FD5">
      <w:pPr>
        <w:spacing w:after="0" w:line="264" w:lineRule="auto"/>
        <w:ind w:left="120"/>
        <w:jc w:val="both"/>
        <w:rPr>
          <w:lang w:val="ru-RU"/>
        </w:rPr>
      </w:pPr>
    </w:p>
    <w:p w:rsidR="00784FD5" w:rsidRPr="00EA7A5F" w:rsidRDefault="00784FD5">
      <w:pPr>
        <w:rPr>
          <w:lang w:val="ru-RU"/>
        </w:rPr>
        <w:sectPr w:rsidR="00784FD5" w:rsidRPr="00EA7A5F">
          <w:pgSz w:w="11906" w:h="16383"/>
          <w:pgMar w:top="1134" w:right="850" w:bottom="1134" w:left="1701" w:header="720" w:footer="720" w:gutter="0"/>
          <w:cols w:space="720"/>
        </w:sectPr>
      </w:pPr>
    </w:p>
    <w:p w:rsidR="00784FD5" w:rsidRPr="00EA7A5F" w:rsidRDefault="0050250F">
      <w:pPr>
        <w:spacing w:after="0" w:line="264" w:lineRule="auto"/>
        <w:ind w:left="120"/>
        <w:jc w:val="both"/>
        <w:rPr>
          <w:lang w:val="ru-RU"/>
        </w:rPr>
      </w:pPr>
      <w:bookmarkStart w:id="5" w:name="block-96580722"/>
      <w:bookmarkEnd w:id="4"/>
      <w:r w:rsidRPr="00EA7A5F">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784FD5" w:rsidRPr="00EA7A5F" w:rsidRDefault="00784FD5">
      <w:pPr>
        <w:spacing w:after="0" w:line="264" w:lineRule="auto"/>
        <w:ind w:left="120"/>
        <w:jc w:val="both"/>
        <w:rPr>
          <w:lang w:val="ru-RU"/>
        </w:rPr>
      </w:pPr>
    </w:p>
    <w:p w:rsidR="00784FD5" w:rsidRPr="00EA7A5F" w:rsidRDefault="0050250F">
      <w:pPr>
        <w:spacing w:after="0" w:line="264" w:lineRule="auto"/>
        <w:ind w:left="120"/>
        <w:jc w:val="both"/>
        <w:rPr>
          <w:lang w:val="ru-RU"/>
        </w:rPr>
      </w:pPr>
      <w:r w:rsidRPr="00EA7A5F">
        <w:rPr>
          <w:rFonts w:ascii="Times New Roman" w:hAnsi="Times New Roman"/>
          <w:b/>
          <w:color w:val="000000"/>
          <w:sz w:val="28"/>
          <w:lang w:val="ru-RU"/>
        </w:rPr>
        <w:t>ЛИЧНОСТНЫЕ РЕЗУЛЬТАТЫ</w:t>
      </w:r>
    </w:p>
    <w:p w:rsidR="00784FD5" w:rsidRPr="00EA7A5F" w:rsidRDefault="00784FD5">
      <w:pPr>
        <w:spacing w:after="0" w:line="264" w:lineRule="auto"/>
        <w:ind w:left="120"/>
        <w:jc w:val="both"/>
        <w:rPr>
          <w:lang w:val="ru-RU"/>
        </w:rPr>
      </w:pP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наличие мотивации к обучению;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1) гражданского воспитания</w:t>
      </w:r>
      <w:r w:rsidRPr="00EA7A5F">
        <w:rPr>
          <w:rFonts w:ascii="Times New Roman" w:hAnsi="Times New Roman"/>
          <w:color w:val="000000"/>
          <w:sz w:val="28"/>
          <w:lang w:val="ru-RU"/>
        </w:rPr>
        <w:t>:</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2) патриотического воспитания</w:t>
      </w:r>
      <w:r w:rsidRPr="00EA7A5F">
        <w:rPr>
          <w:rFonts w:ascii="Times New Roman" w:hAnsi="Times New Roman"/>
          <w:color w:val="000000"/>
          <w:sz w:val="28"/>
          <w:lang w:val="ru-RU"/>
        </w:rPr>
        <w:t>:</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3) духовно-нравственного воспитания: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нравственного сознания, этического поведения;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4) формирования культуры здоровья: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5) трудового воспитания: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уважения к труду, людям труда и результатам трудовой деятельности;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6) экологического воспитания: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7) ценности научного познания: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EA7A5F">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интереса к познанию и исследовательской деятельности;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интереса к особенностям труда в различных сферах профессиональной деятельности.</w:t>
      </w:r>
    </w:p>
    <w:p w:rsidR="00784FD5" w:rsidRPr="00EA7A5F" w:rsidRDefault="0050250F">
      <w:pPr>
        <w:spacing w:after="0"/>
        <w:ind w:left="120"/>
        <w:rPr>
          <w:lang w:val="ru-RU"/>
        </w:rPr>
      </w:pPr>
      <w:r w:rsidRPr="00EA7A5F">
        <w:rPr>
          <w:rFonts w:ascii="Times New Roman" w:hAnsi="Times New Roman"/>
          <w:b/>
          <w:color w:val="000000"/>
          <w:sz w:val="28"/>
          <w:lang w:val="ru-RU"/>
        </w:rPr>
        <w:t>МЕТАПРЕДМЕТНЫЕ РЕЗУЛЬТАТЫ</w:t>
      </w:r>
    </w:p>
    <w:p w:rsidR="00784FD5" w:rsidRPr="00EA7A5F" w:rsidRDefault="00784FD5">
      <w:pPr>
        <w:spacing w:after="0"/>
        <w:ind w:left="120"/>
        <w:rPr>
          <w:lang w:val="ru-RU"/>
        </w:rPr>
      </w:pP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Овладение универсальными учебными познавательными действиями: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1) базовые логические действия: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EA7A5F">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устанавливать причинно-следственные связи между изучаемыми явлениями;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2) базовые исследовательские действия: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владеть основами методов научного познания веществ и химических реакций;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3) работа с информацией: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использовать и преобразовывать знаково-символические средства наглядности.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Овладение универсальными коммуникативными действиями: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84FD5" w:rsidRPr="00EA7A5F" w:rsidRDefault="0050250F">
      <w:pPr>
        <w:spacing w:after="0" w:line="264" w:lineRule="auto"/>
        <w:ind w:firstLine="600"/>
        <w:jc w:val="both"/>
        <w:rPr>
          <w:lang w:val="ru-RU"/>
        </w:rPr>
      </w:pPr>
      <w:r w:rsidRPr="00EA7A5F">
        <w:rPr>
          <w:rFonts w:ascii="Times New Roman" w:hAnsi="Times New Roman"/>
          <w:b/>
          <w:color w:val="000000"/>
          <w:sz w:val="28"/>
          <w:lang w:val="ru-RU"/>
        </w:rPr>
        <w:t>Овладение универсальными регулятивными действиями: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осуществлять самоконтроль своей деятельности на основе самоанализа и самооценки.</w:t>
      </w:r>
    </w:p>
    <w:p w:rsidR="00784FD5" w:rsidRPr="00EA7A5F" w:rsidRDefault="00784FD5">
      <w:pPr>
        <w:spacing w:after="0"/>
        <w:ind w:left="120"/>
        <w:rPr>
          <w:lang w:val="ru-RU"/>
        </w:rPr>
      </w:pPr>
    </w:p>
    <w:p w:rsidR="00784FD5" w:rsidRPr="00EA7A5F" w:rsidRDefault="0050250F">
      <w:pPr>
        <w:spacing w:after="0"/>
        <w:ind w:left="120"/>
        <w:rPr>
          <w:lang w:val="ru-RU"/>
        </w:rPr>
      </w:pPr>
      <w:r w:rsidRPr="00EA7A5F">
        <w:rPr>
          <w:rFonts w:ascii="Times New Roman" w:hAnsi="Times New Roman"/>
          <w:b/>
          <w:color w:val="000000"/>
          <w:sz w:val="28"/>
          <w:lang w:val="ru-RU"/>
        </w:rPr>
        <w:t>ПРЕДМЕТНЫЕ РЕЗУЛЬТАТЫ</w:t>
      </w:r>
    </w:p>
    <w:p w:rsidR="00784FD5" w:rsidRPr="00EA7A5F" w:rsidRDefault="00784FD5">
      <w:pPr>
        <w:spacing w:after="0"/>
        <w:ind w:left="120"/>
        <w:rPr>
          <w:lang w:val="ru-RU"/>
        </w:rPr>
      </w:pPr>
    </w:p>
    <w:p w:rsidR="00784FD5" w:rsidRPr="00EA7A5F" w:rsidRDefault="0050250F">
      <w:pPr>
        <w:spacing w:after="0" w:line="264" w:lineRule="auto"/>
        <w:ind w:left="120"/>
        <w:jc w:val="both"/>
        <w:rPr>
          <w:lang w:val="ru-RU"/>
        </w:rPr>
      </w:pPr>
      <w:r w:rsidRPr="00EA7A5F">
        <w:rPr>
          <w:rFonts w:ascii="Times New Roman" w:hAnsi="Times New Roman"/>
          <w:b/>
          <w:color w:val="000000"/>
          <w:sz w:val="28"/>
          <w:lang w:val="ru-RU"/>
        </w:rPr>
        <w:t>10 КЛАСС</w:t>
      </w:r>
    </w:p>
    <w:p w:rsidR="00784FD5" w:rsidRPr="00EA7A5F" w:rsidRDefault="00784FD5">
      <w:pPr>
        <w:spacing w:after="0" w:line="264" w:lineRule="auto"/>
        <w:ind w:left="120"/>
        <w:jc w:val="both"/>
        <w:rPr>
          <w:lang w:val="ru-RU"/>
        </w:rPr>
      </w:pP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Предметные результаты освоения курса «Органическая химия» отражают:</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EA7A5F">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EA7A5F">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84FD5" w:rsidRPr="00EA7A5F" w:rsidRDefault="00784FD5">
      <w:pPr>
        <w:spacing w:after="0" w:line="264" w:lineRule="auto"/>
        <w:ind w:left="120"/>
        <w:jc w:val="both"/>
        <w:rPr>
          <w:lang w:val="ru-RU"/>
        </w:rPr>
      </w:pPr>
    </w:p>
    <w:p w:rsidR="00784FD5" w:rsidRPr="00EA7A5F" w:rsidRDefault="0050250F">
      <w:pPr>
        <w:spacing w:after="0" w:line="264" w:lineRule="auto"/>
        <w:ind w:left="120"/>
        <w:jc w:val="both"/>
        <w:rPr>
          <w:lang w:val="ru-RU"/>
        </w:rPr>
      </w:pPr>
      <w:r w:rsidRPr="00EA7A5F">
        <w:rPr>
          <w:rFonts w:ascii="Times New Roman" w:hAnsi="Times New Roman"/>
          <w:b/>
          <w:color w:val="000000"/>
          <w:sz w:val="28"/>
          <w:lang w:val="ru-RU"/>
        </w:rPr>
        <w:t>11 КЛАСС</w:t>
      </w:r>
    </w:p>
    <w:p w:rsidR="00784FD5" w:rsidRPr="00EA7A5F" w:rsidRDefault="00784FD5">
      <w:pPr>
        <w:spacing w:after="0" w:line="264" w:lineRule="auto"/>
        <w:ind w:left="120"/>
        <w:jc w:val="both"/>
        <w:rPr>
          <w:lang w:val="ru-RU"/>
        </w:rPr>
      </w:pP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Предметные результаты освоения курса «Общая и неорганическая химия» отражают:</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EA7A5F">
        <w:rPr>
          <w:rFonts w:ascii="Times New Roman" w:hAnsi="Times New Roman"/>
          <w:color w:val="000000"/>
          <w:sz w:val="28"/>
          <w:lang w:val="ru-RU"/>
        </w:rPr>
        <w:t xml:space="preserve">-, </w:t>
      </w:r>
      <w:r>
        <w:rPr>
          <w:rFonts w:ascii="Times New Roman" w:hAnsi="Times New Roman"/>
          <w:color w:val="000000"/>
          <w:sz w:val="28"/>
        </w:rPr>
        <w:t>p</w:t>
      </w:r>
      <w:r w:rsidRPr="00EA7A5F">
        <w:rPr>
          <w:rFonts w:ascii="Times New Roman" w:hAnsi="Times New Roman"/>
          <w:color w:val="000000"/>
          <w:sz w:val="28"/>
          <w:lang w:val="ru-RU"/>
        </w:rPr>
        <w:t xml:space="preserve">-, </w:t>
      </w:r>
      <w:r>
        <w:rPr>
          <w:rFonts w:ascii="Times New Roman" w:hAnsi="Times New Roman"/>
          <w:color w:val="000000"/>
          <w:sz w:val="28"/>
        </w:rPr>
        <w:t>d</w:t>
      </w:r>
      <w:r w:rsidRPr="00EA7A5F">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EA7A5F">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EA7A5F">
        <w:rPr>
          <w:rFonts w:ascii="Times New Roman" w:hAnsi="Times New Roman"/>
          <w:color w:val="000000"/>
          <w:sz w:val="28"/>
          <w:lang w:val="ru-RU"/>
        </w:rPr>
        <w:t xml:space="preserve">-, </w:t>
      </w:r>
      <w:r>
        <w:rPr>
          <w:rFonts w:ascii="Times New Roman" w:hAnsi="Times New Roman"/>
          <w:color w:val="000000"/>
          <w:sz w:val="28"/>
        </w:rPr>
        <w:t>p</w:t>
      </w:r>
      <w:r w:rsidRPr="00EA7A5F">
        <w:rPr>
          <w:rFonts w:ascii="Times New Roman" w:hAnsi="Times New Roman"/>
          <w:color w:val="000000"/>
          <w:sz w:val="28"/>
          <w:lang w:val="ru-RU"/>
        </w:rPr>
        <w:t xml:space="preserve">-, </w:t>
      </w:r>
      <w:r>
        <w:rPr>
          <w:rFonts w:ascii="Times New Roman" w:hAnsi="Times New Roman"/>
          <w:color w:val="000000"/>
          <w:sz w:val="28"/>
        </w:rPr>
        <w:t>d</w:t>
      </w:r>
      <w:r w:rsidRPr="00EA7A5F">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84FD5" w:rsidRPr="00EA7A5F" w:rsidRDefault="0050250F">
      <w:pPr>
        <w:spacing w:after="0" w:line="264" w:lineRule="auto"/>
        <w:ind w:firstLine="600"/>
        <w:jc w:val="both"/>
        <w:rPr>
          <w:lang w:val="ru-RU"/>
        </w:rPr>
      </w:pPr>
      <w:r w:rsidRPr="00EA7A5F">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84FD5" w:rsidRPr="00EA7A5F" w:rsidRDefault="00784FD5">
      <w:pPr>
        <w:rPr>
          <w:lang w:val="ru-RU"/>
        </w:rPr>
        <w:sectPr w:rsidR="00784FD5" w:rsidRPr="00EA7A5F">
          <w:pgSz w:w="11906" w:h="16383"/>
          <w:pgMar w:top="1134" w:right="850" w:bottom="1134" w:left="1701" w:header="720" w:footer="720" w:gutter="0"/>
          <w:cols w:space="720"/>
        </w:sectPr>
      </w:pPr>
    </w:p>
    <w:p w:rsidR="00784FD5" w:rsidRDefault="0050250F">
      <w:pPr>
        <w:spacing w:after="0"/>
        <w:ind w:left="120"/>
      </w:pPr>
      <w:bookmarkStart w:id="6" w:name="block-96580723"/>
      <w:bookmarkEnd w:id="5"/>
      <w:r w:rsidRPr="00EA7A5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84FD5" w:rsidRDefault="0050250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784FD5">
        <w:trPr>
          <w:trHeight w:val="144"/>
          <w:tblCellSpacing w:w="20" w:type="nil"/>
        </w:trPr>
        <w:tc>
          <w:tcPr>
            <w:tcW w:w="529"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 п/п </w:t>
            </w:r>
          </w:p>
          <w:p w:rsidR="00784FD5" w:rsidRDefault="00784FD5">
            <w:pPr>
              <w:spacing w:after="0"/>
              <w:ind w:left="135"/>
            </w:pPr>
          </w:p>
        </w:tc>
        <w:tc>
          <w:tcPr>
            <w:tcW w:w="2464"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Наименование разделов и тем программы </w:t>
            </w:r>
          </w:p>
          <w:p w:rsidR="00784FD5" w:rsidRDefault="00784FD5">
            <w:pPr>
              <w:spacing w:after="0"/>
              <w:ind w:left="135"/>
            </w:pPr>
          </w:p>
        </w:tc>
        <w:tc>
          <w:tcPr>
            <w:tcW w:w="0" w:type="auto"/>
            <w:gridSpan w:val="3"/>
            <w:tcMar>
              <w:top w:w="50" w:type="dxa"/>
              <w:left w:w="100" w:type="dxa"/>
            </w:tcMar>
            <w:vAlign w:val="center"/>
          </w:tcPr>
          <w:p w:rsidR="00784FD5" w:rsidRDefault="0050250F">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Электронные (цифровые) образовательные ресурсы </w:t>
            </w:r>
          </w:p>
          <w:p w:rsidR="00784FD5" w:rsidRDefault="00784FD5">
            <w:pPr>
              <w:spacing w:after="0"/>
              <w:ind w:left="135"/>
            </w:pPr>
          </w:p>
        </w:tc>
      </w:tr>
      <w:tr w:rsidR="00784FD5">
        <w:trPr>
          <w:trHeight w:val="144"/>
          <w:tblCellSpacing w:w="20" w:type="nil"/>
        </w:trPr>
        <w:tc>
          <w:tcPr>
            <w:tcW w:w="0" w:type="auto"/>
            <w:vMerge/>
            <w:tcBorders>
              <w:top w:val="nil"/>
            </w:tcBorders>
            <w:tcMar>
              <w:top w:w="50" w:type="dxa"/>
              <w:left w:w="100" w:type="dxa"/>
            </w:tcMar>
          </w:tcPr>
          <w:p w:rsidR="00784FD5" w:rsidRDefault="00784FD5"/>
        </w:tc>
        <w:tc>
          <w:tcPr>
            <w:tcW w:w="0" w:type="auto"/>
            <w:vMerge/>
            <w:tcBorders>
              <w:top w:val="nil"/>
            </w:tcBorders>
            <w:tcMar>
              <w:top w:w="50" w:type="dxa"/>
              <w:left w:w="100" w:type="dxa"/>
            </w:tcMar>
          </w:tcPr>
          <w:p w:rsidR="00784FD5" w:rsidRDefault="00784FD5"/>
        </w:tc>
        <w:tc>
          <w:tcPr>
            <w:tcW w:w="1028"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Всего </w:t>
            </w:r>
          </w:p>
          <w:p w:rsidR="00784FD5" w:rsidRDefault="00784FD5">
            <w:pPr>
              <w:spacing w:after="0"/>
              <w:ind w:left="135"/>
            </w:pPr>
          </w:p>
        </w:tc>
        <w:tc>
          <w:tcPr>
            <w:tcW w:w="1759"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Контрольные работы </w:t>
            </w:r>
          </w:p>
          <w:p w:rsidR="00784FD5" w:rsidRDefault="00784FD5">
            <w:pPr>
              <w:spacing w:after="0"/>
              <w:ind w:left="135"/>
            </w:pPr>
          </w:p>
        </w:tc>
        <w:tc>
          <w:tcPr>
            <w:tcW w:w="1841"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Практические работы </w:t>
            </w:r>
          </w:p>
          <w:p w:rsidR="00784FD5" w:rsidRDefault="00784FD5">
            <w:pPr>
              <w:spacing w:after="0"/>
              <w:ind w:left="135"/>
            </w:pPr>
          </w:p>
        </w:tc>
        <w:tc>
          <w:tcPr>
            <w:tcW w:w="0" w:type="auto"/>
            <w:vMerge/>
            <w:tcBorders>
              <w:top w:val="nil"/>
            </w:tcBorders>
            <w:tcMar>
              <w:top w:w="50" w:type="dxa"/>
              <w:left w:w="100" w:type="dxa"/>
            </w:tcMar>
          </w:tcPr>
          <w:p w:rsidR="00784FD5" w:rsidRDefault="00784FD5"/>
        </w:tc>
      </w:tr>
      <w:tr w:rsidR="00784FD5" w:rsidRPr="00EA7A5F">
        <w:trPr>
          <w:trHeight w:val="144"/>
          <w:tblCellSpacing w:w="20" w:type="nil"/>
        </w:trPr>
        <w:tc>
          <w:tcPr>
            <w:tcW w:w="0" w:type="auto"/>
            <w:gridSpan w:val="6"/>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b/>
                <w:color w:val="000000"/>
                <w:sz w:val="24"/>
                <w:lang w:val="ru-RU"/>
              </w:rPr>
              <w:t>Раздел 1.</w:t>
            </w:r>
            <w:r w:rsidRPr="00EA7A5F">
              <w:rPr>
                <w:rFonts w:ascii="Times New Roman" w:hAnsi="Times New Roman"/>
                <w:color w:val="000000"/>
                <w:sz w:val="24"/>
                <w:lang w:val="ru-RU"/>
              </w:rPr>
              <w:t xml:space="preserve"> </w:t>
            </w:r>
            <w:r w:rsidRPr="00EA7A5F">
              <w:rPr>
                <w:rFonts w:ascii="Times New Roman" w:hAnsi="Times New Roman"/>
                <w:b/>
                <w:color w:val="000000"/>
                <w:sz w:val="24"/>
                <w:lang w:val="ru-RU"/>
              </w:rPr>
              <w:t>Теоретические основы органической химии</w:t>
            </w: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1.1</w:t>
            </w:r>
          </w:p>
        </w:tc>
        <w:tc>
          <w:tcPr>
            <w:tcW w:w="2464"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84FD5" w:rsidRDefault="00784FD5"/>
        </w:tc>
      </w:tr>
      <w:tr w:rsidR="00784FD5">
        <w:trPr>
          <w:trHeight w:val="144"/>
          <w:tblCellSpacing w:w="20" w:type="nil"/>
        </w:trPr>
        <w:tc>
          <w:tcPr>
            <w:tcW w:w="0" w:type="auto"/>
            <w:gridSpan w:val="6"/>
            <w:tcMar>
              <w:top w:w="50" w:type="dxa"/>
              <w:left w:w="100" w:type="dxa"/>
            </w:tcMar>
            <w:vAlign w:val="center"/>
          </w:tcPr>
          <w:p w:rsidR="00784FD5" w:rsidRDefault="0050250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2.1</w:t>
            </w:r>
          </w:p>
        </w:tc>
        <w:tc>
          <w:tcPr>
            <w:tcW w:w="2464" w:type="dxa"/>
            <w:tcMar>
              <w:top w:w="50" w:type="dxa"/>
              <w:left w:w="100" w:type="dxa"/>
            </w:tcMar>
            <w:vAlign w:val="center"/>
          </w:tcPr>
          <w:p w:rsidR="00784FD5" w:rsidRDefault="0050250F">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2.2</w:t>
            </w:r>
          </w:p>
        </w:tc>
        <w:tc>
          <w:tcPr>
            <w:tcW w:w="2464"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2.3</w:t>
            </w:r>
          </w:p>
        </w:tc>
        <w:tc>
          <w:tcPr>
            <w:tcW w:w="2464" w:type="dxa"/>
            <w:tcMar>
              <w:top w:w="50" w:type="dxa"/>
              <w:left w:w="100" w:type="dxa"/>
            </w:tcMar>
            <w:vAlign w:val="center"/>
          </w:tcPr>
          <w:p w:rsidR="00784FD5" w:rsidRDefault="0050250F">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2.4</w:t>
            </w:r>
          </w:p>
        </w:tc>
        <w:tc>
          <w:tcPr>
            <w:tcW w:w="2464"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84FD5" w:rsidRDefault="00784FD5"/>
        </w:tc>
      </w:tr>
      <w:tr w:rsidR="00784FD5">
        <w:trPr>
          <w:trHeight w:val="144"/>
          <w:tblCellSpacing w:w="20" w:type="nil"/>
        </w:trPr>
        <w:tc>
          <w:tcPr>
            <w:tcW w:w="0" w:type="auto"/>
            <w:gridSpan w:val="6"/>
            <w:tcMar>
              <w:top w:w="50" w:type="dxa"/>
              <w:left w:w="100" w:type="dxa"/>
            </w:tcMar>
            <w:vAlign w:val="center"/>
          </w:tcPr>
          <w:p w:rsidR="00784FD5" w:rsidRDefault="0050250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3.1</w:t>
            </w:r>
          </w:p>
        </w:tc>
        <w:tc>
          <w:tcPr>
            <w:tcW w:w="2464" w:type="dxa"/>
            <w:tcMar>
              <w:top w:w="50" w:type="dxa"/>
              <w:left w:w="100" w:type="dxa"/>
            </w:tcMar>
            <w:vAlign w:val="center"/>
          </w:tcPr>
          <w:p w:rsidR="00784FD5" w:rsidRDefault="0050250F">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3.2</w:t>
            </w:r>
          </w:p>
        </w:tc>
        <w:tc>
          <w:tcPr>
            <w:tcW w:w="2464"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3.3</w:t>
            </w:r>
          </w:p>
        </w:tc>
        <w:tc>
          <w:tcPr>
            <w:tcW w:w="2464" w:type="dxa"/>
            <w:tcMar>
              <w:top w:w="50" w:type="dxa"/>
              <w:left w:w="100" w:type="dxa"/>
            </w:tcMar>
            <w:vAlign w:val="center"/>
          </w:tcPr>
          <w:p w:rsidR="00784FD5" w:rsidRDefault="0050250F">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84FD5" w:rsidRDefault="00784FD5"/>
        </w:tc>
      </w:tr>
      <w:tr w:rsidR="00784FD5">
        <w:trPr>
          <w:trHeight w:val="144"/>
          <w:tblCellSpacing w:w="20" w:type="nil"/>
        </w:trPr>
        <w:tc>
          <w:tcPr>
            <w:tcW w:w="0" w:type="auto"/>
            <w:gridSpan w:val="6"/>
            <w:tcMar>
              <w:top w:w="50" w:type="dxa"/>
              <w:left w:w="100" w:type="dxa"/>
            </w:tcMar>
            <w:vAlign w:val="center"/>
          </w:tcPr>
          <w:p w:rsidR="00784FD5" w:rsidRDefault="0050250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4.1</w:t>
            </w:r>
          </w:p>
        </w:tc>
        <w:tc>
          <w:tcPr>
            <w:tcW w:w="2464" w:type="dxa"/>
            <w:tcMar>
              <w:top w:w="50" w:type="dxa"/>
              <w:left w:w="100" w:type="dxa"/>
            </w:tcMar>
            <w:vAlign w:val="center"/>
          </w:tcPr>
          <w:p w:rsidR="00784FD5" w:rsidRDefault="0050250F">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84FD5" w:rsidRDefault="00784FD5"/>
        </w:tc>
      </w:tr>
      <w:tr w:rsidR="00784FD5">
        <w:trPr>
          <w:trHeight w:val="144"/>
          <w:tblCellSpacing w:w="20" w:type="nil"/>
        </w:trPr>
        <w:tc>
          <w:tcPr>
            <w:tcW w:w="0" w:type="auto"/>
            <w:gridSpan w:val="6"/>
            <w:tcMar>
              <w:top w:w="50" w:type="dxa"/>
              <w:left w:w="100" w:type="dxa"/>
            </w:tcMar>
            <w:vAlign w:val="center"/>
          </w:tcPr>
          <w:p w:rsidR="00784FD5" w:rsidRDefault="0050250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784FD5">
        <w:trPr>
          <w:trHeight w:val="144"/>
          <w:tblCellSpacing w:w="20" w:type="nil"/>
        </w:trPr>
        <w:tc>
          <w:tcPr>
            <w:tcW w:w="529" w:type="dxa"/>
            <w:tcMar>
              <w:top w:w="50" w:type="dxa"/>
              <w:left w:w="100" w:type="dxa"/>
            </w:tcMar>
            <w:vAlign w:val="center"/>
          </w:tcPr>
          <w:p w:rsidR="00784FD5" w:rsidRDefault="0050250F">
            <w:pPr>
              <w:spacing w:after="0"/>
            </w:pPr>
            <w:r>
              <w:rPr>
                <w:rFonts w:ascii="Times New Roman" w:hAnsi="Times New Roman"/>
                <w:color w:val="000000"/>
                <w:sz w:val="24"/>
              </w:rPr>
              <w:t>5.1</w:t>
            </w:r>
          </w:p>
        </w:tc>
        <w:tc>
          <w:tcPr>
            <w:tcW w:w="2464" w:type="dxa"/>
            <w:tcMar>
              <w:top w:w="50" w:type="dxa"/>
              <w:left w:w="100" w:type="dxa"/>
            </w:tcMar>
            <w:vAlign w:val="center"/>
          </w:tcPr>
          <w:p w:rsidR="00784FD5" w:rsidRDefault="0050250F">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84FD5" w:rsidRDefault="00784FD5">
            <w:pPr>
              <w:spacing w:after="0"/>
              <w:ind w:left="135"/>
              <w:jc w:val="center"/>
            </w:pPr>
          </w:p>
        </w:tc>
        <w:tc>
          <w:tcPr>
            <w:tcW w:w="1841" w:type="dxa"/>
            <w:tcMar>
              <w:top w:w="50" w:type="dxa"/>
              <w:left w:w="100" w:type="dxa"/>
            </w:tcMar>
            <w:vAlign w:val="center"/>
          </w:tcPr>
          <w:p w:rsidR="00784FD5" w:rsidRDefault="00784FD5">
            <w:pPr>
              <w:spacing w:after="0"/>
              <w:ind w:left="135"/>
              <w:jc w:val="center"/>
            </w:pPr>
          </w:p>
        </w:tc>
        <w:tc>
          <w:tcPr>
            <w:tcW w:w="2789"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84FD5" w:rsidRDefault="00784FD5"/>
        </w:tc>
      </w:tr>
      <w:tr w:rsidR="00784FD5">
        <w:trPr>
          <w:trHeight w:val="144"/>
          <w:tblCellSpacing w:w="20" w:type="nil"/>
        </w:trPr>
        <w:tc>
          <w:tcPr>
            <w:tcW w:w="0" w:type="auto"/>
            <w:gridSpan w:val="2"/>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784FD5" w:rsidRDefault="00784FD5"/>
        </w:tc>
      </w:tr>
    </w:tbl>
    <w:p w:rsidR="00784FD5" w:rsidRDefault="00784FD5">
      <w:pPr>
        <w:sectPr w:rsidR="00784FD5">
          <w:pgSz w:w="16383" w:h="11906" w:orient="landscape"/>
          <w:pgMar w:top="1134" w:right="850" w:bottom="1134" w:left="1701" w:header="720" w:footer="720" w:gutter="0"/>
          <w:cols w:space="720"/>
        </w:sectPr>
      </w:pPr>
    </w:p>
    <w:p w:rsidR="00784FD5" w:rsidRDefault="0050250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84FD5">
        <w:trPr>
          <w:trHeight w:val="144"/>
          <w:tblCellSpacing w:w="20" w:type="nil"/>
        </w:trPr>
        <w:tc>
          <w:tcPr>
            <w:tcW w:w="520"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 п/п </w:t>
            </w:r>
          </w:p>
          <w:p w:rsidR="00784FD5" w:rsidRDefault="00784FD5">
            <w:pPr>
              <w:spacing w:after="0"/>
              <w:ind w:left="135"/>
            </w:pPr>
          </w:p>
        </w:tc>
        <w:tc>
          <w:tcPr>
            <w:tcW w:w="2640"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Наименование разделов и тем программы </w:t>
            </w:r>
          </w:p>
          <w:p w:rsidR="00784FD5" w:rsidRDefault="00784FD5">
            <w:pPr>
              <w:spacing w:after="0"/>
              <w:ind w:left="135"/>
            </w:pPr>
          </w:p>
        </w:tc>
        <w:tc>
          <w:tcPr>
            <w:tcW w:w="0" w:type="auto"/>
            <w:gridSpan w:val="3"/>
            <w:tcMar>
              <w:top w:w="50" w:type="dxa"/>
              <w:left w:w="100" w:type="dxa"/>
            </w:tcMar>
            <w:vAlign w:val="center"/>
          </w:tcPr>
          <w:p w:rsidR="00784FD5" w:rsidRDefault="0050250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Электронные (цифровые) образовательные ресурсы </w:t>
            </w:r>
          </w:p>
          <w:p w:rsidR="00784FD5" w:rsidRDefault="00784FD5">
            <w:pPr>
              <w:spacing w:after="0"/>
              <w:ind w:left="135"/>
            </w:pPr>
          </w:p>
        </w:tc>
      </w:tr>
      <w:tr w:rsidR="00784FD5">
        <w:trPr>
          <w:trHeight w:val="144"/>
          <w:tblCellSpacing w:w="20" w:type="nil"/>
        </w:trPr>
        <w:tc>
          <w:tcPr>
            <w:tcW w:w="0" w:type="auto"/>
            <w:vMerge/>
            <w:tcBorders>
              <w:top w:val="nil"/>
            </w:tcBorders>
            <w:tcMar>
              <w:top w:w="50" w:type="dxa"/>
              <w:left w:w="100" w:type="dxa"/>
            </w:tcMar>
          </w:tcPr>
          <w:p w:rsidR="00784FD5" w:rsidRDefault="00784FD5"/>
        </w:tc>
        <w:tc>
          <w:tcPr>
            <w:tcW w:w="0" w:type="auto"/>
            <w:vMerge/>
            <w:tcBorders>
              <w:top w:val="nil"/>
            </w:tcBorders>
            <w:tcMar>
              <w:top w:w="50" w:type="dxa"/>
              <w:left w:w="100" w:type="dxa"/>
            </w:tcMar>
          </w:tcPr>
          <w:p w:rsidR="00784FD5" w:rsidRDefault="00784FD5"/>
        </w:tc>
        <w:tc>
          <w:tcPr>
            <w:tcW w:w="1011"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Всего </w:t>
            </w:r>
          </w:p>
          <w:p w:rsidR="00784FD5" w:rsidRDefault="00784FD5">
            <w:pPr>
              <w:spacing w:after="0"/>
              <w:ind w:left="135"/>
            </w:pPr>
          </w:p>
        </w:tc>
        <w:tc>
          <w:tcPr>
            <w:tcW w:w="1738"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Контрольные работы </w:t>
            </w:r>
          </w:p>
          <w:p w:rsidR="00784FD5" w:rsidRDefault="00784FD5">
            <w:pPr>
              <w:spacing w:after="0"/>
              <w:ind w:left="135"/>
            </w:pPr>
          </w:p>
        </w:tc>
        <w:tc>
          <w:tcPr>
            <w:tcW w:w="1823"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Практические работы </w:t>
            </w:r>
          </w:p>
          <w:p w:rsidR="00784FD5" w:rsidRDefault="00784FD5">
            <w:pPr>
              <w:spacing w:after="0"/>
              <w:ind w:left="135"/>
            </w:pPr>
          </w:p>
        </w:tc>
        <w:tc>
          <w:tcPr>
            <w:tcW w:w="0" w:type="auto"/>
            <w:vMerge/>
            <w:tcBorders>
              <w:top w:val="nil"/>
            </w:tcBorders>
            <w:tcMar>
              <w:top w:w="50" w:type="dxa"/>
              <w:left w:w="100" w:type="dxa"/>
            </w:tcMar>
          </w:tcPr>
          <w:p w:rsidR="00784FD5" w:rsidRDefault="00784FD5"/>
        </w:tc>
      </w:tr>
      <w:tr w:rsidR="00784FD5">
        <w:trPr>
          <w:trHeight w:val="144"/>
          <w:tblCellSpacing w:w="20" w:type="nil"/>
        </w:trPr>
        <w:tc>
          <w:tcPr>
            <w:tcW w:w="0" w:type="auto"/>
            <w:gridSpan w:val="6"/>
            <w:tcMar>
              <w:top w:w="50" w:type="dxa"/>
              <w:left w:w="100" w:type="dxa"/>
            </w:tcMar>
            <w:vAlign w:val="center"/>
          </w:tcPr>
          <w:p w:rsidR="00784FD5" w:rsidRDefault="0050250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784FD5">
        <w:trPr>
          <w:trHeight w:val="144"/>
          <w:tblCellSpacing w:w="20" w:type="nil"/>
        </w:trPr>
        <w:tc>
          <w:tcPr>
            <w:tcW w:w="520" w:type="dxa"/>
            <w:tcMar>
              <w:top w:w="50" w:type="dxa"/>
              <w:left w:w="100" w:type="dxa"/>
            </w:tcMar>
            <w:vAlign w:val="center"/>
          </w:tcPr>
          <w:p w:rsidR="00784FD5" w:rsidRDefault="0050250F">
            <w:pPr>
              <w:spacing w:after="0"/>
            </w:pPr>
            <w:r>
              <w:rPr>
                <w:rFonts w:ascii="Times New Roman" w:hAnsi="Times New Roman"/>
                <w:color w:val="000000"/>
                <w:sz w:val="24"/>
              </w:rPr>
              <w:t>1.1</w:t>
            </w:r>
          </w:p>
        </w:tc>
        <w:tc>
          <w:tcPr>
            <w:tcW w:w="264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784FD5" w:rsidRDefault="00784FD5">
            <w:pPr>
              <w:spacing w:after="0"/>
              <w:ind w:left="135"/>
              <w:jc w:val="center"/>
            </w:pPr>
          </w:p>
        </w:tc>
        <w:tc>
          <w:tcPr>
            <w:tcW w:w="1823" w:type="dxa"/>
            <w:tcMar>
              <w:top w:w="50" w:type="dxa"/>
              <w:left w:w="100" w:type="dxa"/>
            </w:tcMar>
            <w:vAlign w:val="center"/>
          </w:tcPr>
          <w:p w:rsidR="00784FD5" w:rsidRDefault="00784FD5">
            <w:pPr>
              <w:spacing w:after="0"/>
              <w:ind w:left="135"/>
              <w:jc w:val="center"/>
            </w:pPr>
          </w:p>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520" w:type="dxa"/>
            <w:tcMar>
              <w:top w:w="50" w:type="dxa"/>
              <w:left w:w="100" w:type="dxa"/>
            </w:tcMar>
            <w:vAlign w:val="center"/>
          </w:tcPr>
          <w:p w:rsidR="00784FD5" w:rsidRDefault="0050250F">
            <w:pPr>
              <w:spacing w:after="0"/>
            </w:pPr>
            <w:r>
              <w:rPr>
                <w:rFonts w:ascii="Times New Roman" w:hAnsi="Times New Roman"/>
                <w:color w:val="000000"/>
                <w:sz w:val="24"/>
              </w:rPr>
              <w:t>1.2</w:t>
            </w:r>
          </w:p>
        </w:tc>
        <w:tc>
          <w:tcPr>
            <w:tcW w:w="2640" w:type="dxa"/>
            <w:tcMar>
              <w:top w:w="50" w:type="dxa"/>
              <w:left w:w="100" w:type="dxa"/>
            </w:tcMar>
            <w:vAlign w:val="center"/>
          </w:tcPr>
          <w:p w:rsidR="00784FD5" w:rsidRDefault="0050250F">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84FD5" w:rsidRDefault="00784FD5">
            <w:pPr>
              <w:spacing w:after="0"/>
              <w:ind w:left="135"/>
              <w:jc w:val="center"/>
            </w:pPr>
          </w:p>
        </w:tc>
        <w:tc>
          <w:tcPr>
            <w:tcW w:w="1823" w:type="dxa"/>
            <w:tcMar>
              <w:top w:w="50" w:type="dxa"/>
              <w:left w:w="100" w:type="dxa"/>
            </w:tcMar>
            <w:vAlign w:val="center"/>
          </w:tcPr>
          <w:p w:rsidR="00784FD5" w:rsidRDefault="00784FD5">
            <w:pPr>
              <w:spacing w:after="0"/>
              <w:ind w:left="135"/>
              <w:jc w:val="center"/>
            </w:pPr>
          </w:p>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520" w:type="dxa"/>
            <w:tcMar>
              <w:top w:w="50" w:type="dxa"/>
              <w:left w:w="100" w:type="dxa"/>
            </w:tcMar>
            <w:vAlign w:val="center"/>
          </w:tcPr>
          <w:p w:rsidR="00784FD5" w:rsidRDefault="0050250F">
            <w:pPr>
              <w:spacing w:after="0"/>
            </w:pPr>
            <w:r>
              <w:rPr>
                <w:rFonts w:ascii="Times New Roman" w:hAnsi="Times New Roman"/>
                <w:color w:val="000000"/>
                <w:sz w:val="24"/>
              </w:rPr>
              <w:t>1.3</w:t>
            </w:r>
          </w:p>
        </w:tc>
        <w:tc>
          <w:tcPr>
            <w:tcW w:w="2640" w:type="dxa"/>
            <w:tcMar>
              <w:top w:w="50" w:type="dxa"/>
              <w:left w:w="100" w:type="dxa"/>
            </w:tcMar>
            <w:vAlign w:val="center"/>
          </w:tcPr>
          <w:p w:rsidR="00784FD5" w:rsidRDefault="0050250F">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784FD5" w:rsidRDefault="00784FD5"/>
        </w:tc>
        <w:tc>
          <w:tcPr>
            <w:tcW w:w="1823" w:type="dxa"/>
            <w:tcMar>
              <w:top w:w="50" w:type="dxa"/>
              <w:left w:w="100" w:type="dxa"/>
            </w:tcMar>
            <w:vAlign w:val="center"/>
          </w:tcPr>
          <w:p w:rsidR="00784FD5" w:rsidRDefault="00784FD5"/>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6"/>
            <w:tcMar>
              <w:top w:w="50" w:type="dxa"/>
              <w:left w:w="100" w:type="dxa"/>
            </w:tcMar>
            <w:vAlign w:val="center"/>
          </w:tcPr>
          <w:p w:rsidR="00784FD5" w:rsidRDefault="0050250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784FD5">
        <w:trPr>
          <w:trHeight w:val="144"/>
          <w:tblCellSpacing w:w="20" w:type="nil"/>
        </w:trPr>
        <w:tc>
          <w:tcPr>
            <w:tcW w:w="520" w:type="dxa"/>
            <w:tcMar>
              <w:top w:w="50" w:type="dxa"/>
              <w:left w:w="100" w:type="dxa"/>
            </w:tcMar>
            <w:vAlign w:val="center"/>
          </w:tcPr>
          <w:p w:rsidR="00784FD5" w:rsidRDefault="0050250F">
            <w:pPr>
              <w:spacing w:after="0"/>
            </w:pPr>
            <w:r>
              <w:rPr>
                <w:rFonts w:ascii="Times New Roman" w:hAnsi="Times New Roman"/>
                <w:color w:val="000000"/>
                <w:sz w:val="24"/>
              </w:rPr>
              <w:t>2.1</w:t>
            </w:r>
          </w:p>
        </w:tc>
        <w:tc>
          <w:tcPr>
            <w:tcW w:w="2640" w:type="dxa"/>
            <w:tcMar>
              <w:top w:w="50" w:type="dxa"/>
              <w:left w:w="100" w:type="dxa"/>
            </w:tcMar>
            <w:vAlign w:val="center"/>
          </w:tcPr>
          <w:p w:rsidR="00784FD5" w:rsidRDefault="0050250F">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84FD5" w:rsidRDefault="00784FD5">
            <w:pPr>
              <w:spacing w:after="0"/>
              <w:ind w:left="135"/>
              <w:jc w:val="center"/>
            </w:pPr>
          </w:p>
        </w:tc>
        <w:tc>
          <w:tcPr>
            <w:tcW w:w="182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520" w:type="dxa"/>
            <w:tcMar>
              <w:top w:w="50" w:type="dxa"/>
              <w:left w:w="100" w:type="dxa"/>
            </w:tcMar>
            <w:vAlign w:val="center"/>
          </w:tcPr>
          <w:p w:rsidR="00784FD5" w:rsidRDefault="0050250F">
            <w:pPr>
              <w:spacing w:after="0"/>
            </w:pPr>
            <w:r>
              <w:rPr>
                <w:rFonts w:ascii="Times New Roman" w:hAnsi="Times New Roman"/>
                <w:color w:val="000000"/>
                <w:sz w:val="24"/>
              </w:rPr>
              <w:t>2.2</w:t>
            </w:r>
          </w:p>
        </w:tc>
        <w:tc>
          <w:tcPr>
            <w:tcW w:w="2640" w:type="dxa"/>
            <w:tcMar>
              <w:top w:w="50" w:type="dxa"/>
              <w:left w:w="100" w:type="dxa"/>
            </w:tcMar>
            <w:vAlign w:val="center"/>
          </w:tcPr>
          <w:p w:rsidR="00784FD5" w:rsidRDefault="0050250F">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520" w:type="dxa"/>
            <w:tcMar>
              <w:top w:w="50" w:type="dxa"/>
              <w:left w:w="100" w:type="dxa"/>
            </w:tcMar>
            <w:vAlign w:val="center"/>
          </w:tcPr>
          <w:p w:rsidR="00784FD5" w:rsidRDefault="0050250F">
            <w:pPr>
              <w:spacing w:after="0"/>
            </w:pPr>
            <w:r>
              <w:rPr>
                <w:rFonts w:ascii="Times New Roman" w:hAnsi="Times New Roman"/>
                <w:color w:val="000000"/>
                <w:sz w:val="24"/>
              </w:rPr>
              <w:t>2.3</w:t>
            </w:r>
          </w:p>
        </w:tc>
        <w:tc>
          <w:tcPr>
            <w:tcW w:w="264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784FD5" w:rsidRDefault="00784FD5">
            <w:pPr>
              <w:spacing w:after="0"/>
              <w:ind w:left="135"/>
              <w:jc w:val="center"/>
            </w:pPr>
          </w:p>
        </w:tc>
        <w:tc>
          <w:tcPr>
            <w:tcW w:w="1823" w:type="dxa"/>
            <w:tcMar>
              <w:top w:w="50" w:type="dxa"/>
              <w:left w:w="100" w:type="dxa"/>
            </w:tcMar>
            <w:vAlign w:val="center"/>
          </w:tcPr>
          <w:p w:rsidR="00784FD5" w:rsidRDefault="00784FD5">
            <w:pPr>
              <w:spacing w:after="0"/>
              <w:ind w:left="135"/>
              <w:jc w:val="center"/>
            </w:pPr>
          </w:p>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784FD5" w:rsidRDefault="00784FD5"/>
        </w:tc>
        <w:tc>
          <w:tcPr>
            <w:tcW w:w="1823" w:type="dxa"/>
            <w:tcMar>
              <w:top w:w="50" w:type="dxa"/>
              <w:left w:w="100" w:type="dxa"/>
            </w:tcMar>
            <w:vAlign w:val="center"/>
          </w:tcPr>
          <w:p w:rsidR="00784FD5" w:rsidRDefault="00784FD5"/>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6"/>
            <w:tcMar>
              <w:top w:w="50" w:type="dxa"/>
              <w:left w:w="100" w:type="dxa"/>
            </w:tcMar>
            <w:vAlign w:val="center"/>
          </w:tcPr>
          <w:p w:rsidR="00784FD5" w:rsidRDefault="0050250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784FD5">
        <w:trPr>
          <w:trHeight w:val="144"/>
          <w:tblCellSpacing w:w="20" w:type="nil"/>
        </w:trPr>
        <w:tc>
          <w:tcPr>
            <w:tcW w:w="520" w:type="dxa"/>
            <w:tcMar>
              <w:top w:w="50" w:type="dxa"/>
              <w:left w:w="100" w:type="dxa"/>
            </w:tcMar>
            <w:vAlign w:val="center"/>
          </w:tcPr>
          <w:p w:rsidR="00784FD5" w:rsidRDefault="0050250F">
            <w:pPr>
              <w:spacing w:after="0"/>
            </w:pPr>
            <w:r>
              <w:rPr>
                <w:rFonts w:ascii="Times New Roman" w:hAnsi="Times New Roman"/>
                <w:color w:val="000000"/>
                <w:sz w:val="24"/>
              </w:rPr>
              <w:t>3.1</w:t>
            </w:r>
          </w:p>
        </w:tc>
        <w:tc>
          <w:tcPr>
            <w:tcW w:w="2640" w:type="dxa"/>
            <w:tcMar>
              <w:top w:w="50" w:type="dxa"/>
              <w:left w:w="100" w:type="dxa"/>
            </w:tcMar>
            <w:vAlign w:val="center"/>
          </w:tcPr>
          <w:p w:rsidR="00784FD5" w:rsidRDefault="0050250F">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84FD5" w:rsidRDefault="00784FD5">
            <w:pPr>
              <w:spacing w:after="0"/>
              <w:ind w:left="135"/>
              <w:jc w:val="center"/>
            </w:pPr>
          </w:p>
        </w:tc>
        <w:tc>
          <w:tcPr>
            <w:tcW w:w="1823" w:type="dxa"/>
            <w:tcMar>
              <w:top w:w="50" w:type="dxa"/>
              <w:left w:w="100" w:type="dxa"/>
            </w:tcMar>
            <w:vAlign w:val="center"/>
          </w:tcPr>
          <w:p w:rsidR="00784FD5" w:rsidRDefault="00784FD5">
            <w:pPr>
              <w:spacing w:after="0"/>
              <w:ind w:left="135"/>
              <w:jc w:val="center"/>
            </w:pPr>
          </w:p>
        </w:tc>
        <w:tc>
          <w:tcPr>
            <w:tcW w:w="2741"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Default="0050250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84FD5" w:rsidRDefault="00784FD5"/>
        </w:tc>
      </w:tr>
      <w:tr w:rsidR="00784FD5">
        <w:trPr>
          <w:trHeight w:val="144"/>
          <w:tblCellSpacing w:w="20" w:type="nil"/>
        </w:trPr>
        <w:tc>
          <w:tcPr>
            <w:tcW w:w="0" w:type="auto"/>
            <w:gridSpan w:val="2"/>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784FD5" w:rsidRDefault="00784FD5"/>
        </w:tc>
      </w:tr>
    </w:tbl>
    <w:p w:rsidR="00784FD5" w:rsidRDefault="00784FD5">
      <w:pPr>
        <w:sectPr w:rsidR="00784FD5">
          <w:pgSz w:w="16383" w:h="11906" w:orient="landscape"/>
          <w:pgMar w:top="1134" w:right="850" w:bottom="1134" w:left="1701" w:header="720" w:footer="720" w:gutter="0"/>
          <w:cols w:space="720"/>
        </w:sectPr>
      </w:pPr>
    </w:p>
    <w:p w:rsidR="00784FD5" w:rsidRDefault="0050250F">
      <w:pPr>
        <w:spacing w:after="0"/>
        <w:ind w:left="120"/>
      </w:pPr>
      <w:bookmarkStart w:id="7" w:name="block-96580724"/>
      <w:bookmarkEnd w:id="6"/>
      <w:r>
        <w:rPr>
          <w:rFonts w:ascii="Times New Roman" w:hAnsi="Times New Roman"/>
          <w:b/>
          <w:color w:val="000000"/>
          <w:sz w:val="28"/>
        </w:rPr>
        <w:lastRenderedPageBreak/>
        <w:t xml:space="preserve"> ПОУРОЧНОЕ ПЛАНИРОВАНИЕ </w:t>
      </w:r>
    </w:p>
    <w:p w:rsidR="00784FD5" w:rsidRDefault="0050250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784FD5">
        <w:trPr>
          <w:trHeight w:val="144"/>
          <w:tblCellSpacing w:w="20" w:type="nil"/>
        </w:trPr>
        <w:tc>
          <w:tcPr>
            <w:tcW w:w="356"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 п/п </w:t>
            </w:r>
          </w:p>
          <w:p w:rsidR="00784FD5" w:rsidRDefault="00784FD5">
            <w:pPr>
              <w:spacing w:after="0"/>
              <w:ind w:left="135"/>
            </w:pPr>
          </w:p>
        </w:tc>
        <w:tc>
          <w:tcPr>
            <w:tcW w:w="3520"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Тема урока </w:t>
            </w:r>
          </w:p>
          <w:p w:rsidR="00784FD5" w:rsidRDefault="00784FD5">
            <w:pPr>
              <w:spacing w:after="0"/>
              <w:ind w:left="135"/>
            </w:pPr>
          </w:p>
        </w:tc>
        <w:tc>
          <w:tcPr>
            <w:tcW w:w="0" w:type="auto"/>
            <w:gridSpan w:val="3"/>
            <w:tcMar>
              <w:top w:w="50" w:type="dxa"/>
              <w:left w:w="100" w:type="dxa"/>
            </w:tcMar>
            <w:vAlign w:val="center"/>
          </w:tcPr>
          <w:p w:rsidR="00784FD5" w:rsidRDefault="0050250F">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Дата изучения </w:t>
            </w:r>
          </w:p>
          <w:p w:rsidR="00784FD5" w:rsidRDefault="00784FD5">
            <w:pPr>
              <w:spacing w:after="0"/>
              <w:ind w:left="135"/>
            </w:pPr>
          </w:p>
        </w:tc>
        <w:tc>
          <w:tcPr>
            <w:tcW w:w="1933"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Электронные цифровые образовательные ресурсы </w:t>
            </w:r>
          </w:p>
          <w:p w:rsidR="00784FD5" w:rsidRDefault="00784FD5">
            <w:pPr>
              <w:spacing w:after="0"/>
              <w:ind w:left="135"/>
            </w:pPr>
          </w:p>
        </w:tc>
      </w:tr>
      <w:tr w:rsidR="00784FD5">
        <w:trPr>
          <w:trHeight w:val="144"/>
          <w:tblCellSpacing w:w="20" w:type="nil"/>
        </w:trPr>
        <w:tc>
          <w:tcPr>
            <w:tcW w:w="0" w:type="auto"/>
            <w:vMerge/>
            <w:tcBorders>
              <w:top w:val="nil"/>
            </w:tcBorders>
            <w:tcMar>
              <w:top w:w="50" w:type="dxa"/>
              <w:left w:w="100" w:type="dxa"/>
            </w:tcMar>
          </w:tcPr>
          <w:p w:rsidR="00784FD5" w:rsidRDefault="00784FD5"/>
        </w:tc>
        <w:tc>
          <w:tcPr>
            <w:tcW w:w="0" w:type="auto"/>
            <w:vMerge/>
            <w:tcBorders>
              <w:top w:val="nil"/>
            </w:tcBorders>
            <w:tcMar>
              <w:top w:w="50" w:type="dxa"/>
              <w:left w:w="100" w:type="dxa"/>
            </w:tcMar>
          </w:tcPr>
          <w:p w:rsidR="00784FD5" w:rsidRDefault="00784FD5"/>
        </w:tc>
        <w:tc>
          <w:tcPr>
            <w:tcW w:w="793"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Всего </w:t>
            </w:r>
          </w:p>
          <w:p w:rsidR="00784FD5" w:rsidRDefault="00784FD5">
            <w:pPr>
              <w:spacing w:after="0"/>
              <w:ind w:left="135"/>
            </w:pPr>
          </w:p>
        </w:tc>
        <w:tc>
          <w:tcPr>
            <w:tcW w:w="1485"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Контрольные работы </w:t>
            </w:r>
          </w:p>
          <w:p w:rsidR="00784FD5" w:rsidRDefault="00784FD5">
            <w:pPr>
              <w:spacing w:after="0"/>
              <w:ind w:left="135"/>
            </w:pPr>
          </w:p>
        </w:tc>
        <w:tc>
          <w:tcPr>
            <w:tcW w:w="1587"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Практические работы </w:t>
            </w:r>
          </w:p>
          <w:p w:rsidR="00784FD5" w:rsidRDefault="00784FD5">
            <w:pPr>
              <w:spacing w:after="0"/>
              <w:ind w:left="135"/>
            </w:pPr>
          </w:p>
        </w:tc>
        <w:tc>
          <w:tcPr>
            <w:tcW w:w="0" w:type="auto"/>
            <w:vMerge/>
            <w:tcBorders>
              <w:top w:val="nil"/>
            </w:tcBorders>
            <w:tcMar>
              <w:top w:w="50" w:type="dxa"/>
              <w:left w:w="100" w:type="dxa"/>
            </w:tcMar>
          </w:tcPr>
          <w:p w:rsidR="00784FD5" w:rsidRDefault="00784FD5"/>
        </w:tc>
        <w:tc>
          <w:tcPr>
            <w:tcW w:w="0" w:type="auto"/>
            <w:vMerge/>
            <w:tcBorders>
              <w:top w:val="nil"/>
            </w:tcBorders>
            <w:tcMar>
              <w:top w:w="50" w:type="dxa"/>
              <w:left w:w="100" w:type="dxa"/>
            </w:tcMar>
          </w:tcPr>
          <w:p w:rsidR="00784FD5" w:rsidRDefault="00784FD5"/>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3</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4</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Алканы: состав и строение, гомологический ряд</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5</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6</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Алкены: состав и строение, свойства</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7</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Этилен и пропилен — простейшие представители алкенов</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8</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9</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 xml:space="preserve">Алкины: состав и особенности строения, гомологический ряд. </w:t>
            </w:r>
            <w:r>
              <w:rPr>
                <w:rFonts w:ascii="Times New Roman" w:hAnsi="Times New Roman"/>
                <w:color w:val="000000"/>
                <w:sz w:val="24"/>
              </w:rPr>
              <w:t>Ацетилен — простейший представитель алкинов</w:t>
            </w:r>
          </w:p>
        </w:tc>
        <w:tc>
          <w:tcPr>
            <w:tcW w:w="79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11</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12</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Арены: бензол и толуол. Токсичность аренов</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13</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14</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15</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16</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17</w:t>
            </w:r>
          </w:p>
        </w:tc>
        <w:tc>
          <w:tcPr>
            <w:tcW w:w="3520"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 связь</w:t>
            </w:r>
          </w:p>
        </w:tc>
        <w:tc>
          <w:tcPr>
            <w:tcW w:w="79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18</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19</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20</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21</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22</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 xml:space="preserve">Практическая работа № 2. «Свойства </w:t>
            </w:r>
            <w:r w:rsidRPr="00EA7A5F">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24</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25</w:t>
            </w:r>
          </w:p>
        </w:tc>
        <w:tc>
          <w:tcPr>
            <w:tcW w:w="3520"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 сложных эфиров</w:t>
            </w:r>
          </w:p>
        </w:tc>
        <w:tc>
          <w:tcPr>
            <w:tcW w:w="79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26</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27</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28</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29</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30</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31</w:t>
            </w:r>
          </w:p>
        </w:tc>
        <w:tc>
          <w:tcPr>
            <w:tcW w:w="3520" w:type="dxa"/>
            <w:tcMar>
              <w:top w:w="50" w:type="dxa"/>
              <w:left w:w="100" w:type="dxa"/>
            </w:tcMar>
            <w:vAlign w:val="center"/>
          </w:tcPr>
          <w:p w:rsidR="00784FD5" w:rsidRDefault="0050250F">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32</w:t>
            </w:r>
          </w:p>
        </w:tc>
        <w:tc>
          <w:tcPr>
            <w:tcW w:w="3520"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Pr>
                <w:rFonts w:ascii="Times New Roman" w:hAnsi="Times New Roman"/>
                <w:color w:val="000000"/>
                <w:sz w:val="24"/>
              </w:rPr>
              <w:t xml:space="preserve">Пептиды. Белки как природные </w:t>
            </w:r>
            <w:r>
              <w:rPr>
                <w:rFonts w:ascii="Times New Roman" w:hAnsi="Times New Roman"/>
                <w:color w:val="000000"/>
                <w:sz w:val="24"/>
              </w:rPr>
              <w:lastRenderedPageBreak/>
              <w:t>высокомолекулярные соединения</w:t>
            </w:r>
          </w:p>
        </w:tc>
        <w:tc>
          <w:tcPr>
            <w:tcW w:w="79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356" w:type="dxa"/>
            <w:tcMar>
              <w:top w:w="50" w:type="dxa"/>
              <w:left w:w="100" w:type="dxa"/>
            </w:tcMar>
            <w:vAlign w:val="center"/>
          </w:tcPr>
          <w:p w:rsidR="00784FD5" w:rsidRDefault="0050250F">
            <w:pPr>
              <w:spacing w:after="0"/>
            </w:pPr>
            <w:r>
              <w:rPr>
                <w:rFonts w:ascii="Times New Roman" w:hAnsi="Times New Roman"/>
                <w:color w:val="000000"/>
                <w:sz w:val="24"/>
              </w:rPr>
              <w:t>34</w:t>
            </w:r>
          </w:p>
        </w:tc>
        <w:tc>
          <w:tcPr>
            <w:tcW w:w="3520"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t>Пластмассы, каучуки, волокна</w:t>
            </w:r>
          </w:p>
        </w:tc>
        <w:tc>
          <w:tcPr>
            <w:tcW w:w="793"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84FD5" w:rsidRDefault="00784FD5">
            <w:pPr>
              <w:spacing w:after="0"/>
              <w:ind w:left="135"/>
              <w:jc w:val="center"/>
            </w:pPr>
          </w:p>
        </w:tc>
        <w:tc>
          <w:tcPr>
            <w:tcW w:w="1587" w:type="dxa"/>
            <w:tcMar>
              <w:top w:w="50" w:type="dxa"/>
              <w:left w:w="100" w:type="dxa"/>
            </w:tcMar>
            <w:vAlign w:val="center"/>
          </w:tcPr>
          <w:p w:rsidR="00784FD5" w:rsidRDefault="00784FD5">
            <w:pPr>
              <w:spacing w:after="0"/>
              <w:ind w:left="135"/>
              <w:jc w:val="center"/>
            </w:pPr>
          </w:p>
        </w:tc>
        <w:tc>
          <w:tcPr>
            <w:tcW w:w="1120" w:type="dxa"/>
            <w:tcMar>
              <w:top w:w="50" w:type="dxa"/>
              <w:left w:w="100" w:type="dxa"/>
            </w:tcMar>
            <w:vAlign w:val="center"/>
          </w:tcPr>
          <w:p w:rsidR="00784FD5" w:rsidRDefault="00784FD5">
            <w:pPr>
              <w:spacing w:after="0"/>
              <w:ind w:left="135"/>
            </w:pPr>
          </w:p>
        </w:tc>
        <w:tc>
          <w:tcPr>
            <w:tcW w:w="1933"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784FD5" w:rsidRDefault="00784FD5"/>
        </w:tc>
      </w:tr>
    </w:tbl>
    <w:p w:rsidR="00784FD5" w:rsidRDefault="00784FD5">
      <w:pPr>
        <w:sectPr w:rsidR="00784FD5">
          <w:pgSz w:w="16383" w:h="11906" w:orient="landscape"/>
          <w:pgMar w:top="1134" w:right="850" w:bottom="1134" w:left="1701" w:header="720" w:footer="720" w:gutter="0"/>
          <w:cols w:space="720"/>
        </w:sectPr>
      </w:pPr>
    </w:p>
    <w:p w:rsidR="00784FD5" w:rsidRDefault="0050250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784FD5">
        <w:trPr>
          <w:trHeight w:val="144"/>
          <w:tblCellSpacing w:w="20" w:type="nil"/>
        </w:trPr>
        <w:tc>
          <w:tcPr>
            <w:tcW w:w="317"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 п/п </w:t>
            </w:r>
          </w:p>
          <w:p w:rsidR="00784FD5" w:rsidRDefault="00784FD5">
            <w:pPr>
              <w:spacing w:after="0"/>
              <w:ind w:left="135"/>
            </w:pPr>
          </w:p>
        </w:tc>
        <w:tc>
          <w:tcPr>
            <w:tcW w:w="4136"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Тема урока </w:t>
            </w:r>
          </w:p>
          <w:p w:rsidR="00784FD5" w:rsidRDefault="00784FD5">
            <w:pPr>
              <w:spacing w:after="0"/>
              <w:ind w:left="135"/>
            </w:pPr>
          </w:p>
        </w:tc>
        <w:tc>
          <w:tcPr>
            <w:tcW w:w="0" w:type="auto"/>
            <w:gridSpan w:val="3"/>
            <w:tcMar>
              <w:top w:w="50" w:type="dxa"/>
              <w:left w:w="100" w:type="dxa"/>
            </w:tcMar>
            <w:vAlign w:val="center"/>
          </w:tcPr>
          <w:p w:rsidR="00784FD5" w:rsidRDefault="0050250F">
            <w:pPr>
              <w:spacing w:after="0"/>
            </w:pPr>
            <w:r>
              <w:rPr>
                <w:rFonts w:ascii="Times New Roman" w:hAnsi="Times New Roman"/>
                <w:b/>
                <w:color w:val="000000"/>
                <w:sz w:val="24"/>
              </w:rPr>
              <w:t>Количество часов</w:t>
            </w:r>
          </w:p>
        </w:tc>
        <w:tc>
          <w:tcPr>
            <w:tcW w:w="1059"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Дата изучения </w:t>
            </w:r>
          </w:p>
          <w:p w:rsidR="00784FD5" w:rsidRDefault="00784FD5">
            <w:pPr>
              <w:spacing w:after="0"/>
              <w:ind w:left="135"/>
            </w:pPr>
          </w:p>
        </w:tc>
        <w:tc>
          <w:tcPr>
            <w:tcW w:w="1856" w:type="dxa"/>
            <w:vMerge w:val="restart"/>
            <w:tcMar>
              <w:top w:w="50" w:type="dxa"/>
              <w:left w:w="100" w:type="dxa"/>
            </w:tcMar>
            <w:vAlign w:val="center"/>
          </w:tcPr>
          <w:p w:rsidR="00784FD5" w:rsidRDefault="0050250F">
            <w:pPr>
              <w:spacing w:after="0"/>
              <w:ind w:left="135"/>
            </w:pPr>
            <w:r>
              <w:rPr>
                <w:rFonts w:ascii="Times New Roman" w:hAnsi="Times New Roman"/>
                <w:b/>
                <w:color w:val="000000"/>
                <w:sz w:val="24"/>
              </w:rPr>
              <w:t xml:space="preserve">Электронные цифровые образовательные ресурсы </w:t>
            </w:r>
          </w:p>
          <w:p w:rsidR="00784FD5" w:rsidRDefault="00784FD5">
            <w:pPr>
              <w:spacing w:after="0"/>
              <w:ind w:left="135"/>
            </w:pPr>
          </w:p>
        </w:tc>
      </w:tr>
      <w:tr w:rsidR="00784FD5">
        <w:trPr>
          <w:trHeight w:val="144"/>
          <w:tblCellSpacing w:w="20" w:type="nil"/>
        </w:trPr>
        <w:tc>
          <w:tcPr>
            <w:tcW w:w="0" w:type="auto"/>
            <w:vMerge/>
            <w:tcBorders>
              <w:top w:val="nil"/>
            </w:tcBorders>
            <w:tcMar>
              <w:top w:w="50" w:type="dxa"/>
              <w:left w:w="100" w:type="dxa"/>
            </w:tcMar>
          </w:tcPr>
          <w:p w:rsidR="00784FD5" w:rsidRDefault="00784FD5"/>
        </w:tc>
        <w:tc>
          <w:tcPr>
            <w:tcW w:w="0" w:type="auto"/>
            <w:vMerge/>
            <w:tcBorders>
              <w:top w:val="nil"/>
            </w:tcBorders>
            <w:tcMar>
              <w:top w:w="50" w:type="dxa"/>
              <w:left w:w="100" w:type="dxa"/>
            </w:tcMar>
          </w:tcPr>
          <w:p w:rsidR="00784FD5" w:rsidRDefault="00784FD5"/>
        </w:tc>
        <w:tc>
          <w:tcPr>
            <w:tcW w:w="726"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Всего </w:t>
            </w:r>
          </w:p>
          <w:p w:rsidR="00784FD5" w:rsidRDefault="00784FD5">
            <w:pPr>
              <w:spacing w:after="0"/>
              <w:ind w:left="135"/>
            </w:pPr>
          </w:p>
        </w:tc>
        <w:tc>
          <w:tcPr>
            <w:tcW w:w="1408"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Контрольные работы </w:t>
            </w:r>
          </w:p>
          <w:p w:rsidR="00784FD5" w:rsidRDefault="00784FD5">
            <w:pPr>
              <w:spacing w:after="0"/>
              <w:ind w:left="135"/>
            </w:pPr>
          </w:p>
        </w:tc>
        <w:tc>
          <w:tcPr>
            <w:tcW w:w="1515" w:type="dxa"/>
            <w:tcMar>
              <w:top w:w="50" w:type="dxa"/>
              <w:left w:w="100" w:type="dxa"/>
            </w:tcMar>
            <w:vAlign w:val="center"/>
          </w:tcPr>
          <w:p w:rsidR="00784FD5" w:rsidRDefault="0050250F">
            <w:pPr>
              <w:spacing w:after="0"/>
              <w:ind w:left="135"/>
            </w:pPr>
            <w:r>
              <w:rPr>
                <w:rFonts w:ascii="Times New Roman" w:hAnsi="Times New Roman"/>
                <w:b/>
                <w:color w:val="000000"/>
                <w:sz w:val="24"/>
              </w:rPr>
              <w:t xml:space="preserve">Практические работы </w:t>
            </w:r>
          </w:p>
          <w:p w:rsidR="00784FD5" w:rsidRDefault="00784FD5">
            <w:pPr>
              <w:spacing w:after="0"/>
              <w:ind w:left="135"/>
            </w:pPr>
          </w:p>
        </w:tc>
        <w:tc>
          <w:tcPr>
            <w:tcW w:w="0" w:type="auto"/>
            <w:vMerge/>
            <w:tcBorders>
              <w:top w:val="nil"/>
            </w:tcBorders>
            <w:tcMar>
              <w:top w:w="50" w:type="dxa"/>
              <w:left w:w="100" w:type="dxa"/>
            </w:tcMar>
          </w:tcPr>
          <w:p w:rsidR="00784FD5" w:rsidRDefault="00784FD5"/>
        </w:tc>
        <w:tc>
          <w:tcPr>
            <w:tcW w:w="0" w:type="auto"/>
            <w:vMerge/>
            <w:tcBorders>
              <w:top w:val="nil"/>
            </w:tcBorders>
            <w:tcMar>
              <w:top w:w="50" w:type="dxa"/>
              <w:left w:w="100" w:type="dxa"/>
            </w:tcMar>
          </w:tcPr>
          <w:p w:rsidR="00784FD5" w:rsidRDefault="00784FD5"/>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3</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4</w:t>
            </w:r>
          </w:p>
        </w:tc>
        <w:tc>
          <w:tcPr>
            <w:tcW w:w="4136"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 связь</w:t>
            </w:r>
          </w:p>
        </w:tc>
        <w:tc>
          <w:tcPr>
            <w:tcW w:w="726"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5</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6</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8</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9</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10</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11</w:t>
            </w:r>
          </w:p>
        </w:tc>
        <w:tc>
          <w:tcPr>
            <w:tcW w:w="4136"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EA7A5F">
              <w:rPr>
                <w:rFonts w:ascii="Times New Roman" w:hAnsi="Times New Roman"/>
                <w:color w:val="000000"/>
                <w:sz w:val="24"/>
                <w:lang w:val="ru-RU"/>
              </w:rPr>
              <w:t xml:space="preserve">) раствора. </w:t>
            </w:r>
            <w:r>
              <w:rPr>
                <w:rFonts w:ascii="Times New Roman" w:hAnsi="Times New Roman"/>
                <w:color w:val="000000"/>
                <w:sz w:val="24"/>
              </w:rPr>
              <w:t>Реакции ионного обмена. Гидролиз органических и неорганических веществ</w:t>
            </w:r>
          </w:p>
        </w:tc>
        <w:tc>
          <w:tcPr>
            <w:tcW w:w="726"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12</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13</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14</w:t>
            </w:r>
          </w:p>
        </w:tc>
        <w:tc>
          <w:tcPr>
            <w:tcW w:w="4136" w:type="dxa"/>
            <w:tcMar>
              <w:top w:w="50" w:type="dxa"/>
              <w:left w:w="100" w:type="dxa"/>
            </w:tcMar>
            <w:vAlign w:val="center"/>
          </w:tcPr>
          <w:p w:rsidR="00784FD5" w:rsidRDefault="0050250F">
            <w:pPr>
              <w:spacing w:after="0"/>
              <w:ind w:left="135"/>
            </w:pPr>
            <w:r w:rsidRPr="00EA7A5F">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 физические свойства металлов</w:t>
            </w:r>
          </w:p>
        </w:tc>
        <w:tc>
          <w:tcPr>
            <w:tcW w:w="726"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16</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17</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18</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19</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20</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21</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22</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23</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24</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25</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26</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 xml:space="preserve">Обобщение и систематизация знаний по </w:t>
            </w:r>
            <w:r w:rsidRPr="00EA7A5F">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28</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29</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30</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31</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32</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33</w:t>
            </w:r>
          </w:p>
        </w:tc>
        <w:tc>
          <w:tcPr>
            <w:tcW w:w="4136" w:type="dxa"/>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317" w:type="dxa"/>
            <w:tcMar>
              <w:top w:w="50" w:type="dxa"/>
              <w:left w:w="100" w:type="dxa"/>
            </w:tcMar>
            <w:vAlign w:val="center"/>
          </w:tcPr>
          <w:p w:rsidR="00784FD5" w:rsidRDefault="0050250F">
            <w:pPr>
              <w:spacing w:after="0"/>
            </w:pPr>
            <w:r>
              <w:rPr>
                <w:rFonts w:ascii="Times New Roman" w:hAnsi="Times New Roman"/>
                <w:color w:val="000000"/>
                <w:sz w:val="24"/>
              </w:rPr>
              <w:t>34</w:t>
            </w:r>
          </w:p>
        </w:tc>
        <w:tc>
          <w:tcPr>
            <w:tcW w:w="4136" w:type="dxa"/>
            <w:tcMar>
              <w:top w:w="50" w:type="dxa"/>
              <w:left w:w="100" w:type="dxa"/>
            </w:tcMar>
            <w:vAlign w:val="center"/>
          </w:tcPr>
          <w:p w:rsidR="00784FD5" w:rsidRDefault="0050250F">
            <w:pPr>
              <w:spacing w:after="0"/>
              <w:ind w:left="135"/>
            </w:pPr>
            <w:r>
              <w:rPr>
                <w:rFonts w:ascii="Times New Roman" w:hAnsi="Times New Roman"/>
                <w:color w:val="000000"/>
                <w:sz w:val="24"/>
              </w:rPr>
              <w:t>Химия и здоровье человека</w:t>
            </w:r>
          </w:p>
        </w:tc>
        <w:tc>
          <w:tcPr>
            <w:tcW w:w="726"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84FD5" w:rsidRDefault="00784FD5">
            <w:pPr>
              <w:spacing w:after="0"/>
              <w:ind w:left="135"/>
              <w:jc w:val="center"/>
            </w:pPr>
          </w:p>
        </w:tc>
        <w:tc>
          <w:tcPr>
            <w:tcW w:w="1515" w:type="dxa"/>
            <w:tcMar>
              <w:top w:w="50" w:type="dxa"/>
              <w:left w:w="100" w:type="dxa"/>
            </w:tcMar>
            <w:vAlign w:val="center"/>
          </w:tcPr>
          <w:p w:rsidR="00784FD5" w:rsidRDefault="00784FD5">
            <w:pPr>
              <w:spacing w:after="0"/>
              <w:ind w:left="135"/>
              <w:jc w:val="center"/>
            </w:pPr>
          </w:p>
        </w:tc>
        <w:tc>
          <w:tcPr>
            <w:tcW w:w="1059" w:type="dxa"/>
            <w:tcMar>
              <w:top w:w="50" w:type="dxa"/>
              <w:left w:w="100" w:type="dxa"/>
            </w:tcMar>
            <w:vAlign w:val="center"/>
          </w:tcPr>
          <w:p w:rsidR="00784FD5" w:rsidRDefault="00784FD5">
            <w:pPr>
              <w:spacing w:after="0"/>
              <w:ind w:left="135"/>
            </w:pPr>
          </w:p>
        </w:tc>
        <w:tc>
          <w:tcPr>
            <w:tcW w:w="1856" w:type="dxa"/>
            <w:tcMar>
              <w:top w:w="50" w:type="dxa"/>
              <w:left w:w="100" w:type="dxa"/>
            </w:tcMar>
            <w:vAlign w:val="center"/>
          </w:tcPr>
          <w:p w:rsidR="00784FD5" w:rsidRDefault="00784FD5">
            <w:pPr>
              <w:spacing w:after="0"/>
              <w:ind w:left="135"/>
            </w:pPr>
          </w:p>
        </w:tc>
      </w:tr>
      <w:tr w:rsidR="00784FD5">
        <w:trPr>
          <w:trHeight w:val="144"/>
          <w:tblCellSpacing w:w="20" w:type="nil"/>
        </w:trPr>
        <w:tc>
          <w:tcPr>
            <w:tcW w:w="0" w:type="auto"/>
            <w:gridSpan w:val="2"/>
            <w:tcMar>
              <w:top w:w="50" w:type="dxa"/>
              <w:left w:w="100" w:type="dxa"/>
            </w:tcMar>
            <w:vAlign w:val="center"/>
          </w:tcPr>
          <w:p w:rsidR="00784FD5" w:rsidRPr="00EA7A5F" w:rsidRDefault="0050250F">
            <w:pPr>
              <w:spacing w:after="0"/>
              <w:ind w:left="135"/>
              <w:rPr>
                <w:lang w:val="ru-RU"/>
              </w:rPr>
            </w:pPr>
            <w:r w:rsidRPr="00EA7A5F">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784FD5" w:rsidRDefault="0050250F">
            <w:pPr>
              <w:spacing w:after="0"/>
              <w:ind w:left="135"/>
              <w:jc w:val="center"/>
            </w:pPr>
            <w:r w:rsidRPr="00EA7A5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784FD5" w:rsidRDefault="0050250F">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784FD5" w:rsidRDefault="00784FD5"/>
        </w:tc>
      </w:tr>
    </w:tbl>
    <w:p w:rsidR="00784FD5" w:rsidRDefault="00784FD5">
      <w:pPr>
        <w:sectPr w:rsidR="00784FD5">
          <w:pgSz w:w="16383" w:h="11906" w:orient="landscape"/>
          <w:pgMar w:top="1134" w:right="850" w:bottom="1134" w:left="1701" w:header="720" w:footer="720" w:gutter="0"/>
          <w:cols w:space="720"/>
        </w:sectPr>
      </w:pPr>
    </w:p>
    <w:p w:rsidR="00784FD5" w:rsidRPr="00EA7A5F" w:rsidRDefault="0050250F">
      <w:pPr>
        <w:spacing w:before="199" w:after="199"/>
        <w:ind w:left="120"/>
        <w:rPr>
          <w:lang w:val="ru-RU"/>
        </w:rPr>
      </w:pPr>
      <w:bookmarkStart w:id="8" w:name="block-96580725"/>
      <w:bookmarkEnd w:id="7"/>
      <w:r w:rsidRPr="00EA7A5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84FD5" w:rsidRDefault="0050250F">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784FD5" w:rsidRPr="00EA7A5F">
        <w:trPr>
          <w:trHeight w:val="144"/>
        </w:trPr>
        <w:tc>
          <w:tcPr>
            <w:tcW w:w="1988" w:type="dxa"/>
            <w:tcMar>
              <w:top w:w="50" w:type="dxa"/>
              <w:left w:w="100" w:type="dxa"/>
            </w:tcMar>
            <w:vAlign w:val="center"/>
          </w:tcPr>
          <w:p w:rsidR="00784FD5" w:rsidRDefault="0050250F">
            <w:pPr>
              <w:spacing w:after="0"/>
              <w:ind w:left="243"/>
            </w:pPr>
            <w:r>
              <w:rPr>
                <w:rFonts w:ascii="Times New Roman" w:hAnsi="Times New Roman"/>
                <w:b/>
                <w:color w:val="000000"/>
                <w:sz w:val="24"/>
              </w:rPr>
              <w:t xml:space="preserve"> Код проверяемого результата </w:t>
            </w:r>
          </w:p>
        </w:tc>
        <w:tc>
          <w:tcPr>
            <w:tcW w:w="11859" w:type="dxa"/>
            <w:tcMar>
              <w:top w:w="50" w:type="dxa"/>
              <w:left w:w="100" w:type="dxa"/>
            </w:tcMar>
            <w:vAlign w:val="center"/>
          </w:tcPr>
          <w:p w:rsidR="00784FD5" w:rsidRPr="00EA7A5F" w:rsidRDefault="0050250F">
            <w:pPr>
              <w:spacing w:after="0"/>
              <w:ind w:left="243"/>
              <w:rPr>
                <w:lang w:val="ru-RU"/>
              </w:rPr>
            </w:pPr>
            <w:r w:rsidRPr="00EA7A5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84FD5">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 xml:space="preserve">Теоретические основы органической химии </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EA7A5F">
              <w:rPr>
                <w:rFonts w:ascii="Times New Roman" w:hAnsi="Times New Roman"/>
                <w:color w:val="000000"/>
                <w:sz w:val="24"/>
                <w:lang w:val="ru-RU"/>
              </w:rPr>
              <w:t>.</w:t>
            </w:r>
            <w:r>
              <w:rPr>
                <w:rFonts w:ascii="Times New Roman" w:hAnsi="Times New Roman"/>
                <w:color w:val="000000"/>
                <w:sz w:val="24"/>
              </w:rPr>
              <w:t>M</w:t>
            </w:r>
            <w:r w:rsidRPr="00EA7A5F">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EA7A5F">
              <w:rPr>
                <w:rFonts w:ascii="Times New Roman" w:hAnsi="Times New Roman"/>
                <w:color w:val="000000"/>
                <w:sz w:val="24"/>
                <w:lang w:val="ru-RU"/>
              </w:rPr>
              <w:t xml:space="preserve">) </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784FD5">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Углеводороды. Кислородсодержащие и азотсодержащие органические соединения. </w:t>
            </w:r>
            <w:r>
              <w:rPr>
                <w:rFonts w:ascii="Times New Roman" w:hAnsi="Times New Roman"/>
                <w:color w:val="000000"/>
                <w:sz w:val="24"/>
              </w:rPr>
              <w:t>Высокомолекулярные соединения</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784FD5">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Химия и жизнь. Расчёты</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 xml:space="preserve">Сформированность умений владеть системой знаний об основных методах научного познания, используемых в химии при изучении </w:t>
            </w:r>
            <w:r w:rsidRPr="00EA7A5F">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784FD5" w:rsidRPr="00EA7A5F">
        <w:trPr>
          <w:trHeight w:val="144"/>
        </w:trPr>
        <w:tc>
          <w:tcPr>
            <w:tcW w:w="1988"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784FD5" w:rsidRPr="00EA7A5F" w:rsidRDefault="00784FD5">
      <w:pPr>
        <w:spacing w:after="0"/>
        <w:ind w:left="120"/>
        <w:rPr>
          <w:lang w:val="ru-RU"/>
        </w:rPr>
      </w:pPr>
    </w:p>
    <w:p w:rsidR="00784FD5" w:rsidRDefault="0050250F">
      <w:pPr>
        <w:spacing w:before="199" w:after="199"/>
        <w:ind w:left="120"/>
      </w:pPr>
      <w:r>
        <w:rPr>
          <w:rFonts w:ascii="Times New Roman" w:hAnsi="Times New Roman"/>
          <w:b/>
          <w:color w:val="000000"/>
          <w:sz w:val="28"/>
        </w:rPr>
        <w:t>11 КЛАСС</w:t>
      </w:r>
    </w:p>
    <w:p w:rsidR="00784FD5" w:rsidRDefault="00784FD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84FD5" w:rsidRPr="00EA7A5F">
        <w:trPr>
          <w:trHeight w:val="144"/>
        </w:trPr>
        <w:tc>
          <w:tcPr>
            <w:tcW w:w="1892" w:type="dxa"/>
            <w:tcMar>
              <w:top w:w="50" w:type="dxa"/>
              <w:left w:w="100" w:type="dxa"/>
            </w:tcMar>
            <w:vAlign w:val="center"/>
          </w:tcPr>
          <w:p w:rsidR="00784FD5" w:rsidRDefault="0050250F">
            <w:pPr>
              <w:spacing w:after="0"/>
              <w:ind w:left="243"/>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993" w:type="dxa"/>
            <w:tcMar>
              <w:top w:w="50" w:type="dxa"/>
              <w:left w:w="100" w:type="dxa"/>
            </w:tcMar>
            <w:vAlign w:val="center"/>
          </w:tcPr>
          <w:p w:rsidR="00784FD5" w:rsidRPr="00EA7A5F" w:rsidRDefault="0050250F">
            <w:pPr>
              <w:spacing w:after="0"/>
              <w:ind w:left="243"/>
              <w:rPr>
                <w:lang w:val="ru-RU"/>
              </w:rPr>
            </w:pPr>
            <w:r w:rsidRPr="00EA7A5F">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784FD5">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Теоретические основы химии</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EA7A5F">
              <w:rPr>
                <w:rFonts w:ascii="Times New Roman" w:hAnsi="Times New Roman"/>
                <w:color w:val="000000"/>
                <w:spacing w:val="-2"/>
                <w:sz w:val="24"/>
                <w:lang w:val="ru-RU"/>
              </w:rPr>
              <w:t xml:space="preserve">-, </w:t>
            </w:r>
            <w:r w:rsidRPr="00EA7A5F">
              <w:rPr>
                <w:rFonts w:ascii="Times New Roman" w:hAnsi="Times New Roman"/>
                <w:i/>
                <w:color w:val="000000"/>
                <w:spacing w:val="-2"/>
                <w:sz w:val="24"/>
                <w:lang w:val="ru-RU"/>
              </w:rPr>
              <w:t>р</w:t>
            </w:r>
            <w:r w:rsidRPr="00EA7A5F">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EA7A5F">
              <w:rPr>
                <w:rFonts w:ascii="Times New Roman" w:hAnsi="Times New Roman"/>
                <w:i/>
                <w:color w:val="000000"/>
                <w:spacing w:val="-2"/>
                <w:sz w:val="24"/>
                <w:lang w:val="ru-RU"/>
              </w:rPr>
              <w:t>-</w:t>
            </w:r>
            <w:r w:rsidRPr="00EA7A5F">
              <w:rPr>
                <w:rFonts w:ascii="Times New Roman" w:hAnsi="Times New Roman"/>
                <w:color w:val="000000"/>
                <w:spacing w:val="-2"/>
                <w:sz w:val="24"/>
                <w:lang w:val="ru-RU"/>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EA7A5F">
              <w:rPr>
                <w:rFonts w:ascii="Times New Roman" w:hAnsi="Times New Roman"/>
                <w:color w:val="000000"/>
                <w:sz w:val="24"/>
                <w:lang w:val="ru-RU"/>
              </w:rPr>
              <w:lastRenderedPageBreak/>
              <w:t>окисления элементов, обратимости реакции, участию катализатора)</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784FD5">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 xml:space="preserve">Общая и неорганическая химия </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EA7A5F">
              <w:rPr>
                <w:rFonts w:ascii="Times New Roman" w:hAnsi="Times New Roman"/>
                <w:color w:val="000000"/>
                <w:sz w:val="24"/>
                <w:lang w:val="ru-RU"/>
              </w:rPr>
              <w:t xml:space="preserve">-, </w:t>
            </w:r>
            <w:r>
              <w:rPr>
                <w:rFonts w:ascii="Times New Roman" w:hAnsi="Times New Roman"/>
                <w:i/>
                <w:color w:val="000000"/>
                <w:sz w:val="24"/>
              </w:rPr>
              <w:t>p</w:t>
            </w:r>
            <w:r w:rsidRPr="00EA7A5F">
              <w:rPr>
                <w:rFonts w:ascii="Times New Roman" w:hAnsi="Times New Roman"/>
                <w:color w:val="000000"/>
                <w:sz w:val="24"/>
                <w:lang w:val="ru-RU"/>
              </w:rPr>
              <w:t xml:space="preserve">-, </w:t>
            </w:r>
            <w:r>
              <w:rPr>
                <w:rFonts w:ascii="Times New Roman" w:hAnsi="Times New Roman"/>
                <w:i/>
                <w:color w:val="000000"/>
                <w:sz w:val="24"/>
              </w:rPr>
              <w:t>d</w:t>
            </w:r>
            <w:r w:rsidRPr="00EA7A5F">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 xml:space="preserve">Сформированность умений устанавливать принадлежность неорганических веществ по их составу к определённому классу </w:t>
            </w:r>
            <w:r w:rsidRPr="00EA7A5F">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EA7A5F">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784FD5">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Химия и жизнь. Расчёты</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784FD5" w:rsidRPr="00EA7A5F" w:rsidRDefault="0050250F">
            <w:pPr>
              <w:spacing w:after="0" w:line="336" w:lineRule="auto"/>
              <w:ind w:left="336"/>
              <w:jc w:val="both"/>
              <w:rPr>
                <w:lang w:val="ru-RU"/>
              </w:rPr>
            </w:pPr>
            <w:r w:rsidRPr="00EA7A5F">
              <w:rPr>
                <w:rFonts w:ascii="Times New Roman" w:hAnsi="Times New Roman"/>
                <w:color w:val="000000"/>
                <w:sz w:val="24"/>
                <w:lang w:val="ru-RU"/>
              </w:rPr>
              <w:t xml:space="preserve">Сформированность представлений о химической составляющей естественнонаучной картины мира, роли химии в познании </w:t>
            </w:r>
            <w:r w:rsidRPr="00EA7A5F">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784FD5" w:rsidRPr="00EA7A5F" w:rsidRDefault="0050250F">
            <w:pPr>
              <w:spacing w:after="0" w:line="336" w:lineRule="auto"/>
              <w:ind w:left="336"/>
              <w:jc w:val="both"/>
              <w:rPr>
                <w:lang w:val="ru-RU"/>
              </w:rPr>
            </w:pPr>
            <w:r w:rsidRPr="00EA7A5F">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784FD5" w:rsidRPr="00EA7A5F" w:rsidRDefault="0050250F">
            <w:pPr>
              <w:spacing w:after="0" w:line="336" w:lineRule="auto"/>
              <w:ind w:left="336"/>
              <w:jc w:val="both"/>
              <w:rPr>
                <w:lang w:val="ru-RU"/>
              </w:rPr>
            </w:pPr>
            <w:r w:rsidRPr="00EA7A5F">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784FD5" w:rsidRPr="00EA7A5F">
        <w:trPr>
          <w:trHeight w:val="144"/>
        </w:trPr>
        <w:tc>
          <w:tcPr>
            <w:tcW w:w="1892"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784FD5" w:rsidRPr="00EA7A5F" w:rsidRDefault="00784FD5">
      <w:pPr>
        <w:rPr>
          <w:lang w:val="ru-RU"/>
        </w:rPr>
        <w:sectPr w:rsidR="00784FD5" w:rsidRPr="00EA7A5F">
          <w:pgSz w:w="11906" w:h="16383"/>
          <w:pgMar w:top="1134" w:right="850" w:bottom="1134" w:left="1701" w:header="720" w:footer="720" w:gutter="0"/>
          <w:cols w:space="720"/>
        </w:sectPr>
      </w:pPr>
    </w:p>
    <w:p w:rsidR="00784FD5" w:rsidRDefault="0050250F">
      <w:pPr>
        <w:spacing w:before="199" w:after="199"/>
        <w:ind w:left="120"/>
      </w:pPr>
      <w:bookmarkStart w:id="9" w:name="block-96580726"/>
      <w:bookmarkEnd w:id="8"/>
      <w:r>
        <w:rPr>
          <w:rFonts w:ascii="Times New Roman" w:hAnsi="Times New Roman"/>
          <w:b/>
          <w:color w:val="000000"/>
          <w:sz w:val="28"/>
        </w:rPr>
        <w:lastRenderedPageBreak/>
        <w:t>ПРОВЕРЯЕМЫЕ ЭЛЕМЕНТЫ СОДЕРЖАНИЯ</w:t>
      </w:r>
    </w:p>
    <w:p w:rsidR="00784FD5" w:rsidRDefault="00784FD5">
      <w:pPr>
        <w:spacing w:before="199" w:after="199"/>
        <w:ind w:left="120"/>
      </w:pPr>
    </w:p>
    <w:p w:rsidR="00784FD5" w:rsidRDefault="0050250F">
      <w:pPr>
        <w:spacing w:before="199" w:after="199"/>
        <w:ind w:left="120"/>
      </w:pPr>
      <w:r>
        <w:rPr>
          <w:rFonts w:ascii="Times New Roman" w:hAnsi="Times New Roman"/>
          <w:b/>
          <w:color w:val="000000"/>
          <w:sz w:val="28"/>
        </w:rPr>
        <w:t>10 КЛАСС</w:t>
      </w:r>
    </w:p>
    <w:p w:rsidR="00784FD5" w:rsidRDefault="00784FD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784FD5">
        <w:trPr>
          <w:trHeight w:val="144"/>
        </w:trPr>
        <w:tc>
          <w:tcPr>
            <w:tcW w:w="1066" w:type="dxa"/>
            <w:tcMar>
              <w:top w:w="50" w:type="dxa"/>
              <w:left w:w="100" w:type="dxa"/>
            </w:tcMar>
            <w:vAlign w:val="center"/>
          </w:tcPr>
          <w:p w:rsidR="00784FD5" w:rsidRDefault="0050250F">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784FD5" w:rsidRDefault="0050250F">
            <w:pPr>
              <w:spacing w:after="0"/>
              <w:ind w:left="243"/>
            </w:pPr>
            <w:r>
              <w:rPr>
                <w:rFonts w:ascii="Times New Roman" w:hAnsi="Times New Roman"/>
                <w:b/>
                <w:color w:val="000000"/>
                <w:sz w:val="24"/>
              </w:rPr>
              <w:t xml:space="preserve"> Проверяемый элемент содержания </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Теоретические основы органической химии</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Представление о классификации органических веществ</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Углеводороды</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r>
              <w:rPr>
                <w:rFonts w:ascii="Times New Roman" w:hAnsi="Times New Roman"/>
                <w:color w:val="000000"/>
                <w:sz w:val="24"/>
              </w:rPr>
              <w:t>Получение синтетического каучука и резины</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Природные источники углеводородов. Природный газ и попутные нефтяные </w:t>
            </w:r>
            <w:r w:rsidRPr="00EA7A5F">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Pr>
                <w:rFonts w:ascii="Times New Roman" w:hAnsi="Times New Roman"/>
                <w:color w:val="000000"/>
                <w:sz w:val="24"/>
              </w:rPr>
              <w:t>Каменный уголь и продукты его переработки</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Кислородсодержащие органические соединения</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Pr>
                <w:rFonts w:ascii="Times New Roman" w:hAnsi="Times New Roman"/>
                <w:color w:val="000000"/>
                <w:sz w:val="24"/>
              </w:rPr>
              <w:t>Действие на организм человека. Применение глицерина и этиленгликоля</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Фенол: строение молекулы, физические и химические свойства. </w:t>
            </w:r>
            <w:r>
              <w:rPr>
                <w:rFonts w:ascii="Times New Roman" w:hAnsi="Times New Roman"/>
                <w:color w:val="000000"/>
                <w:sz w:val="24"/>
              </w:rPr>
              <w:t>Токсичность фенола. Применение фенола</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r>
              <w:rPr>
                <w:rFonts w:ascii="Times New Roman" w:hAnsi="Times New Roman"/>
                <w:color w:val="000000"/>
                <w:sz w:val="24"/>
              </w:rPr>
              <w:t>Применение жиров. Биологическая роль жиров</w:t>
            </w:r>
          </w:p>
        </w:tc>
      </w:tr>
      <w:tr w:rsidR="00784FD5" w:rsidRPr="00EA7A5F">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EA7A5F">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EA7A5F">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Азотсодержащие органические соединения</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Pr>
                <w:rFonts w:ascii="Times New Roman" w:hAnsi="Times New Roman"/>
                <w:color w:val="000000"/>
                <w:sz w:val="24"/>
              </w:rPr>
              <w:t xml:space="preserve">Биологическое </w:t>
            </w:r>
            <w:r>
              <w:rPr>
                <w:rFonts w:ascii="Times New Roman" w:hAnsi="Times New Roman"/>
                <w:color w:val="000000"/>
                <w:sz w:val="24"/>
              </w:rPr>
              <w:lastRenderedPageBreak/>
              <w:t>значение аминокислот. Пептиды</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r>
              <w:rPr>
                <w:rFonts w:ascii="Times New Roman" w:hAnsi="Times New Roman"/>
                <w:color w:val="000000"/>
                <w:sz w:val="24"/>
              </w:rPr>
              <w:t>Химические свойства белков: гидролиз, денатурация, качественные реакции на белки</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Высокомолекулярные соединения</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Pr>
                <w:rFonts w:ascii="Times New Roman" w:hAnsi="Times New Roman"/>
                <w:color w:val="000000"/>
                <w:sz w:val="24"/>
              </w:rPr>
              <w:t>Основные методы синтеза высокомолекулярных соединений – полимеризация и поликонденсация</w:t>
            </w:r>
          </w:p>
        </w:tc>
      </w:tr>
      <w:tr w:rsidR="00784FD5">
        <w:trPr>
          <w:trHeight w:val="144"/>
        </w:trPr>
        <w:tc>
          <w:tcPr>
            <w:tcW w:w="1066"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Pr>
                <w:rFonts w:ascii="Times New Roman" w:hAnsi="Times New Roman"/>
                <w:color w:val="000000"/>
                <w:sz w:val="24"/>
              </w:rPr>
              <w:t>Получение синтетического каучука и резины</w:t>
            </w:r>
          </w:p>
        </w:tc>
      </w:tr>
    </w:tbl>
    <w:p w:rsidR="00784FD5" w:rsidRDefault="00784FD5">
      <w:pPr>
        <w:spacing w:after="0"/>
        <w:ind w:left="120"/>
      </w:pPr>
    </w:p>
    <w:p w:rsidR="00784FD5" w:rsidRDefault="0050250F">
      <w:pPr>
        <w:spacing w:before="199" w:after="199"/>
        <w:ind w:left="120"/>
      </w:pPr>
      <w:r>
        <w:rPr>
          <w:rFonts w:ascii="Times New Roman" w:hAnsi="Times New Roman"/>
          <w:b/>
          <w:color w:val="000000"/>
          <w:sz w:val="28"/>
        </w:rPr>
        <w:t>11 КЛАСС</w:t>
      </w:r>
    </w:p>
    <w:p w:rsidR="00784FD5" w:rsidRDefault="00784FD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784FD5">
        <w:trPr>
          <w:trHeight w:val="144"/>
        </w:trPr>
        <w:tc>
          <w:tcPr>
            <w:tcW w:w="1065" w:type="dxa"/>
            <w:tcMar>
              <w:top w:w="50" w:type="dxa"/>
              <w:left w:w="100" w:type="dxa"/>
            </w:tcMar>
            <w:vAlign w:val="center"/>
          </w:tcPr>
          <w:p w:rsidR="00784FD5" w:rsidRDefault="0050250F">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784FD5" w:rsidRDefault="0050250F">
            <w:pPr>
              <w:spacing w:after="0"/>
              <w:ind w:left="243"/>
            </w:pPr>
            <w:r>
              <w:rPr>
                <w:rFonts w:ascii="Times New Roman" w:hAnsi="Times New Roman"/>
                <w:b/>
                <w:color w:val="000000"/>
                <w:sz w:val="24"/>
              </w:rPr>
              <w:t xml:space="preserve"> Проверяемый элемент содержания </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Теоретические основы химии</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EA7A5F">
              <w:rPr>
                <w:rFonts w:ascii="Times New Roman" w:hAnsi="Times New Roman"/>
                <w:i/>
                <w:color w:val="000000"/>
                <w:sz w:val="24"/>
                <w:lang w:val="ru-RU"/>
              </w:rPr>
              <w:t>-</w:t>
            </w:r>
            <w:r w:rsidRPr="00EA7A5F">
              <w:rPr>
                <w:rFonts w:ascii="Times New Roman" w:hAnsi="Times New Roman"/>
                <w:color w:val="000000"/>
                <w:sz w:val="24"/>
                <w:lang w:val="ru-RU"/>
              </w:rPr>
              <w:t xml:space="preserve">, </w:t>
            </w:r>
            <w:r>
              <w:rPr>
                <w:rFonts w:ascii="Times New Roman" w:hAnsi="Times New Roman"/>
                <w:i/>
                <w:color w:val="000000"/>
                <w:sz w:val="24"/>
              </w:rPr>
              <w:t>p</w:t>
            </w:r>
            <w:r w:rsidRPr="00EA7A5F">
              <w:rPr>
                <w:rFonts w:ascii="Times New Roman" w:hAnsi="Times New Roman"/>
                <w:i/>
                <w:color w:val="000000"/>
                <w:sz w:val="24"/>
                <w:lang w:val="ru-RU"/>
              </w:rPr>
              <w:t>-</w:t>
            </w:r>
            <w:r w:rsidRPr="00EA7A5F">
              <w:rPr>
                <w:rFonts w:ascii="Times New Roman" w:hAnsi="Times New Roman"/>
                <w:color w:val="000000"/>
                <w:sz w:val="24"/>
                <w:lang w:val="ru-RU"/>
              </w:rPr>
              <w:t xml:space="preserve">, </w:t>
            </w:r>
            <w:r>
              <w:rPr>
                <w:rFonts w:ascii="Times New Roman" w:hAnsi="Times New Roman"/>
                <w:i/>
                <w:color w:val="000000"/>
                <w:sz w:val="24"/>
              </w:rPr>
              <w:t>d</w:t>
            </w:r>
            <w:r w:rsidRPr="00EA7A5F">
              <w:rPr>
                <w:rFonts w:ascii="Times New Roman" w:hAnsi="Times New Roman"/>
                <w:i/>
                <w:color w:val="000000"/>
                <w:sz w:val="24"/>
                <w:lang w:val="ru-RU"/>
              </w:rPr>
              <w:t>-</w:t>
            </w:r>
            <w:r w:rsidRPr="00EA7A5F">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 конфигурация атомов</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 периодического закона в развитии науки</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 связь</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 xml:space="preserve">Истинные и коллоидные растворы. Массовая доля вещества в </w:t>
            </w:r>
            <w:r>
              <w:rPr>
                <w:rFonts w:ascii="Times New Roman" w:hAnsi="Times New Roman"/>
                <w:color w:val="000000"/>
                <w:sz w:val="24"/>
              </w:rPr>
              <w:lastRenderedPageBreak/>
              <w:t>растворе</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Скорость реакции, её зависимость от различных факторов</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Реакции ионного обмена</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Окислительно-восстановительные реакции</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 xml:space="preserve">Неорганическая химия </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Pr>
                <w:rFonts w:ascii="Times New Roman" w:hAnsi="Times New Roman"/>
                <w:color w:val="000000"/>
                <w:sz w:val="24"/>
              </w:rPr>
              <w:t>Применение важнейших неметаллов и их соединений</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Pr>
                <w:rFonts w:ascii="Times New Roman" w:hAnsi="Times New Roman"/>
                <w:color w:val="000000"/>
                <w:sz w:val="24"/>
              </w:rPr>
              <w:t>Сплавы металлов. Электрохимический ряд напряжений металлов</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784FD5" w:rsidRDefault="0050250F">
            <w:pPr>
              <w:spacing w:after="0" w:line="312" w:lineRule="auto"/>
              <w:ind w:left="336"/>
              <w:jc w:val="both"/>
            </w:pPr>
            <w:r>
              <w:rPr>
                <w:rFonts w:ascii="Times New Roman" w:hAnsi="Times New Roman"/>
                <w:color w:val="000000"/>
                <w:sz w:val="24"/>
              </w:rPr>
              <w:t xml:space="preserve">Химия и жизнь </w:t>
            </w:r>
          </w:p>
        </w:tc>
      </w:tr>
      <w:tr w:rsidR="00784FD5">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784FD5" w:rsidRDefault="0050250F">
            <w:pPr>
              <w:spacing w:after="0" w:line="312" w:lineRule="auto"/>
              <w:ind w:left="336"/>
              <w:jc w:val="both"/>
            </w:pPr>
            <w:r w:rsidRPr="00EA7A5F">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 методах познания веществ и химических реакций</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 xml:space="preserve">Представления об общих научных принципах промышленного получения </w:t>
            </w:r>
            <w:r w:rsidRPr="00EA7A5F">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784FD5" w:rsidRPr="00EA7A5F">
        <w:trPr>
          <w:trHeight w:val="144"/>
        </w:trPr>
        <w:tc>
          <w:tcPr>
            <w:tcW w:w="1065" w:type="dxa"/>
            <w:tcMar>
              <w:top w:w="50" w:type="dxa"/>
              <w:left w:w="100" w:type="dxa"/>
            </w:tcMar>
            <w:vAlign w:val="center"/>
          </w:tcPr>
          <w:p w:rsidR="00784FD5" w:rsidRDefault="0050250F">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784FD5" w:rsidRPr="00EA7A5F" w:rsidRDefault="0050250F">
            <w:pPr>
              <w:spacing w:after="0" w:line="312" w:lineRule="auto"/>
              <w:ind w:left="336"/>
              <w:jc w:val="both"/>
              <w:rPr>
                <w:lang w:val="ru-RU"/>
              </w:rPr>
            </w:pPr>
            <w:r w:rsidRPr="00EA7A5F">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784FD5" w:rsidRPr="00EA7A5F" w:rsidRDefault="00784FD5">
      <w:pPr>
        <w:rPr>
          <w:lang w:val="ru-RU"/>
        </w:rPr>
        <w:sectPr w:rsidR="00784FD5" w:rsidRPr="00EA7A5F">
          <w:pgSz w:w="11906" w:h="16383"/>
          <w:pgMar w:top="1134" w:right="850" w:bottom="1134" w:left="1701" w:header="720" w:footer="720" w:gutter="0"/>
          <w:cols w:space="720"/>
        </w:sectPr>
      </w:pPr>
    </w:p>
    <w:p w:rsidR="00784FD5" w:rsidRPr="00EA7A5F" w:rsidRDefault="0050250F">
      <w:pPr>
        <w:spacing w:after="0"/>
        <w:ind w:left="120"/>
        <w:rPr>
          <w:lang w:val="ru-RU"/>
        </w:rPr>
      </w:pPr>
      <w:bookmarkStart w:id="10" w:name="block-96580727"/>
      <w:bookmarkEnd w:id="9"/>
      <w:r w:rsidRPr="00EA7A5F">
        <w:rPr>
          <w:rFonts w:ascii="Times New Roman" w:hAnsi="Times New Roman"/>
          <w:b/>
          <w:color w:val="000000"/>
          <w:sz w:val="28"/>
          <w:lang w:val="ru-RU"/>
        </w:rPr>
        <w:lastRenderedPageBreak/>
        <w:t>УЧЕБНО-МЕТОДИЧЕСКОЕ ОБЕСПЕЧЕНИЕ ОБРАЗОВАТЕЛЬНОГО ПРОЦЕССА</w:t>
      </w:r>
    </w:p>
    <w:p w:rsidR="00784FD5" w:rsidRPr="00EA7A5F" w:rsidRDefault="0050250F">
      <w:pPr>
        <w:spacing w:after="0" w:line="480" w:lineRule="auto"/>
        <w:ind w:left="120"/>
        <w:rPr>
          <w:lang w:val="ru-RU"/>
        </w:rPr>
      </w:pPr>
      <w:r w:rsidRPr="00EA7A5F">
        <w:rPr>
          <w:rFonts w:ascii="Times New Roman" w:hAnsi="Times New Roman"/>
          <w:b/>
          <w:color w:val="000000"/>
          <w:sz w:val="28"/>
          <w:lang w:val="ru-RU"/>
        </w:rPr>
        <w:t>ОБЯЗАТЕЛЬНЫЕ УЧЕБНЫЕ МАТЕРИАЛЫ ДЛЯ УЧЕНИКА</w:t>
      </w:r>
    </w:p>
    <w:p w:rsidR="00784FD5" w:rsidRPr="00EA7A5F" w:rsidRDefault="00784FD5">
      <w:pPr>
        <w:spacing w:after="0" w:line="480" w:lineRule="auto"/>
        <w:ind w:left="120"/>
        <w:rPr>
          <w:lang w:val="ru-RU"/>
        </w:rPr>
      </w:pPr>
    </w:p>
    <w:p w:rsidR="00784FD5" w:rsidRPr="00EA7A5F" w:rsidRDefault="00784FD5">
      <w:pPr>
        <w:spacing w:after="0" w:line="480" w:lineRule="auto"/>
        <w:ind w:left="120"/>
        <w:rPr>
          <w:lang w:val="ru-RU"/>
        </w:rPr>
      </w:pPr>
    </w:p>
    <w:p w:rsidR="00784FD5" w:rsidRPr="00EA7A5F" w:rsidRDefault="00784FD5">
      <w:pPr>
        <w:spacing w:after="0"/>
        <w:ind w:left="120"/>
        <w:rPr>
          <w:lang w:val="ru-RU"/>
        </w:rPr>
      </w:pPr>
    </w:p>
    <w:p w:rsidR="00784FD5" w:rsidRPr="00EA7A5F" w:rsidRDefault="0050250F">
      <w:pPr>
        <w:spacing w:after="0" w:line="480" w:lineRule="auto"/>
        <w:ind w:left="120"/>
        <w:rPr>
          <w:lang w:val="ru-RU"/>
        </w:rPr>
      </w:pPr>
      <w:r w:rsidRPr="00EA7A5F">
        <w:rPr>
          <w:rFonts w:ascii="Times New Roman" w:hAnsi="Times New Roman"/>
          <w:b/>
          <w:color w:val="000000"/>
          <w:sz w:val="28"/>
          <w:lang w:val="ru-RU"/>
        </w:rPr>
        <w:t>МЕТОДИЧЕСКИЕ МАТЕРИАЛЫ ДЛЯ УЧИТЕЛЯ</w:t>
      </w:r>
    </w:p>
    <w:p w:rsidR="00784FD5" w:rsidRPr="00EA7A5F" w:rsidRDefault="00784FD5">
      <w:pPr>
        <w:spacing w:after="0" w:line="480" w:lineRule="auto"/>
        <w:ind w:left="120"/>
        <w:rPr>
          <w:lang w:val="ru-RU"/>
        </w:rPr>
      </w:pPr>
    </w:p>
    <w:p w:rsidR="00784FD5" w:rsidRPr="00EA7A5F" w:rsidRDefault="00784FD5">
      <w:pPr>
        <w:spacing w:after="0"/>
        <w:ind w:left="120"/>
        <w:rPr>
          <w:lang w:val="ru-RU"/>
        </w:rPr>
      </w:pPr>
    </w:p>
    <w:p w:rsidR="0050250F" w:rsidRPr="00EA7A5F" w:rsidRDefault="0050250F" w:rsidP="001E22D5">
      <w:pPr>
        <w:spacing w:after="0" w:line="480" w:lineRule="auto"/>
        <w:ind w:left="120"/>
        <w:rPr>
          <w:lang w:val="ru-RU"/>
        </w:rPr>
      </w:pPr>
      <w:r w:rsidRPr="00EA7A5F">
        <w:rPr>
          <w:rFonts w:ascii="Times New Roman" w:hAnsi="Times New Roman"/>
          <w:b/>
          <w:color w:val="000000"/>
          <w:sz w:val="28"/>
          <w:lang w:val="ru-RU"/>
        </w:rPr>
        <w:t>ЦИФРОВЫЕ ОБРАЗОВАТЕЛЬНЫЕ РЕСУРСЫ И РЕСУРСЫ СЕТИ ИНТЕРНЕТ</w:t>
      </w:r>
      <w:bookmarkEnd w:id="10"/>
    </w:p>
    <w:sectPr w:rsidR="0050250F" w:rsidRPr="00EA7A5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6E4F9F"/>
    <w:multiLevelType w:val="multilevel"/>
    <w:tmpl w:val="B4B8971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84FD5"/>
    <w:rsid w:val="001E22D5"/>
    <w:rsid w:val="0050250F"/>
    <w:rsid w:val="00784FD5"/>
    <w:rsid w:val="008A39FB"/>
    <w:rsid w:val="00EA7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216ED1-EF5F-4808-90EB-820918DC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11687</Words>
  <Characters>66620</Characters>
  <Application>Microsoft Office Word</Application>
  <DocSecurity>0</DocSecurity>
  <Lines>555</Lines>
  <Paragraphs>156</Paragraphs>
  <ScaleCrop>false</ScaleCrop>
  <Company/>
  <LinksUpToDate>false</LinksUpToDate>
  <CharactersWithSpaces>78151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6</cp:revision>
  <dcterms:created xsi:type="dcterms:W3CDTF">2026-10-14T20:06:00Z</dcterms:created>
  <dcterms:modified xsi:type="dcterms:W3CDTF">2026-10-15T10:32:00Z</dcterms:modified>
</cp:coreProperties>
</file>